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CB" w:rsidRPr="00A126CB" w:rsidRDefault="00A126CB" w:rsidP="00A126C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26CB">
        <w:rPr>
          <w:rFonts w:ascii="Times New Roman" w:eastAsia="Times New Roman" w:hAnsi="Times New Roman" w:cs="Times New Roman"/>
          <w:b/>
          <w:sz w:val="26"/>
          <w:szCs w:val="26"/>
        </w:rPr>
        <w:t>МИНИСТЕРСТВО  ОБЩЕГО И ПРОФЕССИОНАЛЬНОГО ОБРАЗОВАНИЯ РОСТОВСКОЙ ОБЛАСТИ</w:t>
      </w:r>
    </w:p>
    <w:p w:rsidR="00A126CB" w:rsidRPr="00A126CB" w:rsidRDefault="00A126CB" w:rsidP="00A126C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126CB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Государственное казенное оздоровительное образовательное учреждение Ростовской области санаторного типа для детей, нуждающихся в длительном лечении, </w:t>
      </w:r>
    </w:p>
    <w:p w:rsidR="00A126CB" w:rsidRPr="00A126CB" w:rsidRDefault="00A126CB" w:rsidP="00A126C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A126C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САНАТОРНАЯ ШКОЛА – ИНТЕРНАТ № 28 г. Ростова-на-Дону</w:t>
      </w:r>
    </w:p>
    <w:p w:rsidR="00A126CB" w:rsidRPr="00A126CB" w:rsidRDefault="00A126CB" w:rsidP="00A126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26CB" w:rsidRPr="00A126CB" w:rsidRDefault="00A126CB" w:rsidP="00A126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26CB" w:rsidRPr="00A126CB" w:rsidRDefault="00A126CB" w:rsidP="00A126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26CB" w:rsidRPr="00A126CB" w:rsidRDefault="00A126CB" w:rsidP="00A126C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126CB">
        <w:rPr>
          <w:rFonts w:ascii="Times New Roman" w:eastAsia="Times New Roman" w:hAnsi="Times New Roman" w:cs="Times New Roman"/>
        </w:rPr>
        <w:t xml:space="preserve">«Рассмотрено и рекомендовано» </w:t>
      </w:r>
    </w:p>
    <w:p w:rsidR="00A126CB" w:rsidRPr="00A126CB" w:rsidRDefault="00A126CB" w:rsidP="00A126C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126CB">
        <w:rPr>
          <w:rFonts w:ascii="Times New Roman" w:eastAsia="Times New Roman" w:hAnsi="Times New Roman" w:cs="Times New Roman"/>
        </w:rPr>
        <w:t xml:space="preserve">на заседании                                                                              «УТВЕРЖДАЮ»        </w:t>
      </w:r>
    </w:p>
    <w:p w:rsidR="00A126CB" w:rsidRPr="00A126CB" w:rsidRDefault="00A126CB" w:rsidP="00A126C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126CB">
        <w:rPr>
          <w:rFonts w:ascii="Times New Roman" w:eastAsia="Times New Roman" w:hAnsi="Times New Roman" w:cs="Times New Roman"/>
        </w:rPr>
        <w:t>педагогического Совета                                                           Директор школы-интерната №28</w:t>
      </w:r>
    </w:p>
    <w:p w:rsidR="00A126CB" w:rsidRPr="00A126CB" w:rsidRDefault="00A126CB" w:rsidP="00A126C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126CB" w:rsidRPr="00A126CB" w:rsidRDefault="00A126CB" w:rsidP="00A126C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126CB">
        <w:rPr>
          <w:rFonts w:ascii="Times New Roman" w:eastAsia="Times New Roman" w:hAnsi="Times New Roman" w:cs="Times New Roman"/>
        </w:rPr>
        <w:t>Протокол</w:t>
      </w:r>
      <w:r w:rsidRPr="00A126CB">
        <w:rPr>
          <w:rFonts w:ascii="Times New Roman" w:eastAsia="Times New Roman" w:hAnsi="Times New Roman" w:cs="Times New Roman"/>
          <w:u w:val="single"/>
        </w:rPr>
        <w:t xml:space="preserve"> №1 </w:t>
      </w:r>
      <w:r w:rsidRPr="00A126CB">
        <w:rPr>
          <w:rFonts w:ascii="Times New Roman" w:eastAsia="Times New Roman" w:hAnsi="Times New Roman" w:cs="Times New Roman"/>
        </w:rPr>
        <w:t>от</w:t>
      </w:r>
      <w:r w:rsidRPr="00A126CB">
        <w:rPr>
          <w:rFonts w:ascii="Times New Roman" w:eastAsia="Times New Roman" w:hAnsi="Times New Roman" w:cs="Times New Roman"/>
          <w:u w:val="single"/>
        </w:rPr>
        <w:t xml:space="preserve"> 25 августа 2011 г</w:t>
      </w:r>
      <w:r w:rsidRPr="00A126CB">
        <w:rPr>
          <w:rFonts w:ascii="Times New Roman" w:eastAsia="Times New Roman" w:hAnsi="Times New Roman" w:cs="Times New Roman"/>
        </w:rPr>
        <w:t xml:space="preserve">.                                                </w:t>
      </w:r>
      <w:r w:rsidRPr="00A126CB">
        <w:rPr>
          <w:rFonts w:ascii="Times New Roman" w:eastAsia="Times New Roman" w:hAnsi="Times New Roman" w:cs="Times New Roman"/>
          <w:u w:val="single"/>
        </w:rPr>
        <w:t xml:space="preserve">                                 </w:t>
      </w:r>
      <w:r w:rsidRPr="00A126CB">
        <w:rPr>
          <w:rFonts w:ascii="Times New Roman" w:eastAsia="Times New Roman" w:hAnsi="Times New Roman" w:cs="Times New Roman"/>
        </w:rPr>
        <w:t>Комаров Ю. А.</w:t>
      </w:r>
    </w:p>
    <w:p w:rsidR="00A126CB" w:rsidRPr="00A126CB" w:rsidRDefault="00A126CB" w:rsidP="00A126C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126C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Приказ № </w:t>
      </w:r>
      <w:r w:rsidRPr="00A126CB">
        <w:rPr>
          <w:rFonts w:ascii="Times New Roman" w:eastAsia="Times New Roman" w:hAnsi="Times New Roman" w:cs="Times New Roman"/>
          <w:u w:val="single"/>
        </w:rPr>
        <w:t xml:space="preserve">275 </w:t>
      </w:r>
      <w:r w:rsidRPr="00A126CB">
        <w:rPr>
          <w:rFonts w:ascii="Times New Roman" w:eastAsia="Times New Roman" w:hAnsi="Times New Roman" w:cs="Times New Roman"/>
        </w:rPr>
        <w:t xml:space="preserve">от </w:t>
      </w:r>
      <w:r w:rsidRPr="00A126CB">
        <w:rPr>
          <w:rFonts w:ascii="Times New Roman" w:eastAsia="Times New Roman" w:hAnsi="Times New Roman" w:cs="Times New Roman"/>
          <w:u w:val="single"/>
        </w:rPr>
        <w:t xml:space="preserve"> 27 августа 2011г.</w:t>
      </w:r>
    </w:p>
    <w:p w:rsidR="00A126CB" w:rsidRPr="00A126CB" w:rsidRDefault="00A126CB" w:rsidP="00A126C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126CB" w:rsidRPr="00A126CB" w:rsidRDefault="00A126CB" w:rsidP="00A126C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126CB" w:rsidRPr="00A126CB" w:rsidRDefault="00A126CB" w:rsidP="00A126C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126CB" w:rsidRDefault="00A126CB" w:rsidP="00A126CB">
      <w:pPr>
        <w:pStyle w:val="ab"/>
        <w:rPr>
          <w:rFonts w:ascii="Times New Roman" w:hAnsi="Times New Roman" w:cs="Times New Roman"/>
        </w:rPr>
      </w:pPr>
    </w:p>
    <w:p w:rsidR="00A126CB" w:rsidRDefault="00A126CB" w:rsidP="00A126CB">
      <w:pPr>
        <w:pStyle w:val="ab"/>
        <w:rPr>
          <w:rFonts w:ascii="Times New Roman" w:hAnsi="Times New Roman" w:cs="Times New Roman"/>
        </w:rPr>
      </w:pPr>
    </w:p>
    <w:p w:rsidR="00A126CB" w:rsidRDefault="00A126CB" w:rsidP="00A126CB">
      <w:pPr>
        <w:pStyle w:val="ab"/>
        <w:rPr>
          <w:rFonts w:ascii="Times New Roman" w:hAnsi="Times New Roman" w:cs="Times New Roman"/>
        </w:rPr>
      </w:pPr>
      <w:bookmarkStart w:id="0" w:name="_GoBack"/>
      <w:bookmarkEnd w:id="0"/>
    </w:p>
    <w:p w:rsidR="00A126CB" w:rsidRDefault="00A126CB" w:rsidP="00A126CB">
      <w:pPr>
        <w:pStyle w:val="ab"/>
        <w:rPr>
          <w:rFonts w:ascii="Times New Roman" w:hAnsi="Times New Roman" w:cs="Times New Roman"/>
        </w:rPr>
      </w:pPr>
    </w:p>
    <w:p w:rsidR="00A126CB" w:rsidRDefault="00A126CB" w:rsidP="00A126CB">
      <w:pPr>
        <w:pStyle w:val="ab"/>
        <w:rPr>
          <w:rFonts w:ascii="Times New Roman" w:hAnsi="Times New Roman" w:cs="Times New Roman"/>
        </w:rPr>
      </w:pPr>
    </w:p>
    <w:p w:rsidR="00A126CB" w:rsidRPr="002877FF" w:rsidRDefault="00A126CB" w:rsidP="00A126CB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 w:rsidRPr="002877FF">
        <w:rPr>
          <w:rFonts w:ascii="Times New Roman" w:hAnsi="Times New Roman" w:cs="Times New Roman"/>
          <w:b/>
          <w:sz w:val="28"/>
        </w:rPr>
        <w:t xml:space="preserve">ОБРАЗОВАТЕЛЬНАЯ ПРОГРАММА </w:t>
      </w:r>
    </w:p>
    <w:p w:rsidR="00A126CB" w:rsidRPr="002877FF" w:rsidRDefault="00A126CB" w:rsidP="00A126CB">
      <w:pPr>
        <w:pStyle w:val="ab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2877FF">
        <w:rPr>
          <w:rFonts w:ascii="Times New Roman" w:hAnsi="Times New Roman" w:cs="Times New Roman"/>
          <w:b/>
          <w:sz w:val="28"/>
        </w:rPr>
        <w:t>Фитбол</w:t>
      </w:r>
      <w:proofErr w:type="spellEnd"/>
    </w:p>
    <w:p w:rsidR="00A126CB" w:rsidRDefault="00A126CB" w:rsidP="00A126CB">
      <w:pPr>
        <w:pStyle w:val="ab"/>
        <w:jc w:val="center"/>
        <w:rPr>
          <w:rFonts w:ascii="Times New Roman" w:hAnsi="Times New Roman" w:cs="Times New Roman"/>
          <w:sz w:val="28"/>
        </w:rPr>
      </w:pPr>
    </w:p>
    <w:p w:rsidR="00A126CB" w:rsidRDefault="00A126CB" w:rsidP="00A126CB">
      <w:pPr>
        <w:pStyle w:val="ab"/>
        <w:jc w:val="center"/>
        <w:rPr>
          <w:rFonts w:ascii="Times New Roman" w:hAnsi="Times New Roman" w:cs="Times New Roman"/>
          <w:sz w:val="28"/>
        </w:rPr>
      </w:pPr>
    </w:p>
    <w:p w:rsidR="00A126CB" w:rsidRDefault="00A126CB" w:rsidP="00A126CB">
      <w:pPr>
        <w:pStyle w:val="ab"/>
        <w:jc w:val="center"/>
        <w:rPr>
          <w:rFonts w:ascii="Times New Roman" w:hAnsi="Times New Roman" w:cs="Times New Roman"/>
          <w:sz w:val="28"/>
        </w:rPr>
      </w:pPr>
    </w:p>
    <w:p w:rsidR="00A126CB" w:rsidRDefault="00A126CB" w:rsidP="00A126CB">
      <w:pPr>
        <w:pStyle w:val="ab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 обучающихся – 12-16 лет</w:t>
      </w:r>
    </w:p>
    <w:p w:rsidR="00A126CB" w:rsidRDefault="00A126CB" w:rsidP="00A126CB">
      <w:pPr>
        <w:pStyle w:val="ab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реализации -  2 года</w:t>
      </w:r>
    </w:p>
    <w:p w:rsidR="00A126CB" w:rsidRDefault="00A126CB" w:rsidP="00A126CB">
      <w:pPr>
        <w:pStyle w:val="ab"/>
        <w:jc w:val="right"/>
        <w:rPr>
          <w:rFonts w:ascii="Times New Roman" w:hAnsi="Times New Roman" w:cs="Times New Roman"/>
          <w:sz w:val="28"/>
        </w:rPr>
      </w:pPr>
    </w:p>
    <w:p w:rsidR="00A126CB" w:rsidRDefault="00A126CB" w:rsidP="00A126CB">
      <w:pPr>
        <w:pStyle w:val="ab"/>
        <w:jc w:val="right"/>
        <w:rPr>
          <w:rFonts w:ascii="Times New Roman" w:hAnsi="Times New Roman" w:cs="Times New Roman"/>
          <w:sz w:val="28"/>
        </w:rPr>
      </w:pPr>
    </w:p>
    <w:p w:rsidR="00A126CB" w:rsidRDefault="00A126CB" w:rsidP="00A126CB">
      <w:pPr>
        <w:pStyle w:val="ab"/>
        <w:jc w:val="right"/>
        <w:rPr>
          <w:rFonts w:ascii="Times New Roman" w:hAnsi="Times New Roman" w:cs="Times New Roman"/>
          <w:sz w:val="28"/>
        </w:rPr>
      </w:pPr>
    </w:p>
    <w:p w:rsidR="00A126CB" w:rsidRDefault="00A126CB" w:rsidP="00A126CB">
      <w:pPr>
        <w:pStyle w:val="ab"/>
        <w:jc w:val="right"/>
        <w:rPr>
          <w:rFonts w:ascii="Times New Roman" w:hAnsi="Times New Roman" w:cs="Times New Roman"/>
          <w:sz w:val="28"/>
        </w:rPr>
      </w:pPr>
    </w:p>
    <w:p w:rsidR="00A126CB" w:rsidRDefault="00A126CB" w:rsidP="00A126CB">
      <w:pPr>
        <w:pStyle w:val="ab"/>
        <w:jc w:val="right"/>
        <w:rPr>
          <w:rFonts w:ascii="Times New Roman" w:hAnsi="Times New Roman" w:cs="Times New Roman"/>
          <w:sz w:val="28"/>
        </w:rPr>
      </w:pPr>
    </w:p>
    <w:p w:rsidR="00A126CB" w:rsidRDefault="00A126CB" w:rsidP="00A126CB">
      <w:pPr>
        <w:pStyle w:val="ab"/>
        <w:jc w:val="right"/>
        <w:rPr>
          <w:rFonts w:ascii="Times New Roman" w:hAnsi="Times New Roman" w:cs="Times New Roman"/>
          <w:sz w:val="28"/>
        </w:rPr>
      </w:pPr>
    </w:p>
    <w:p w:rsidR="00A126CB" w:rsidRDefault="00A126CB" w:rsidP="00A126CB">
      <w:pPr>
        <w:pStyle w:val="ab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Разработчик:  Батурина Эвелина Александровна</w:t>
      </w:r>
    </w:p>
    <w:p w:rsidR="00A126CB" w:rsidRDefault="00A126CB" w:rsidP="00A126CB">
      <w:pPr>
        <w:pStyle w:val="ab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дополнительного образования</w:t>
      </w:r>
    </w:p>
    <w:p w:rsidR="00A126CB" w:rsidRDefault="00A126CB" w:rsidP="00A126CB">
      <w:pPr>
        <w:pStyle w:val="ab"/>
        <w:jc w:val="right"/>
        <w:rPr>
          <w:rFonts w:ascii="Times New Roman" w:hAnsi="Times New Roman" w:cs="Times New Roman"/>
          <w:sz w:val="28"/>
        </w:rPr>
      </w:pPr>
    </w:p>
    <w:p w:rsidR="00A126CB" w:rsidRDefault="00A126CB" w:rsidP="00A126CB">
      <w:pPr>
        <w:pStyle w:val="ab"/>
        <w:jc w:val="right"/>
        <w:rPr>
          <w:rFonts w:ascii="Times New Roman" w:hAnsi="Times New Roman" w:cs="Times New Roman"/>
          <w:sz w:val="28"/>
        </w:rPr>
      </w:pPr>
    </w:p>
    <w:p w:rsidR="00A126CB" w:rsidRDefault="00A126CB" w:rsidP="00A126CB">
      <w:pPr>
        <w:pStyle w:val="ab"/>
        <w:jc w:val="right"/>
        <w:rPr>
          <w:rFonts w:ascii="Times New Roman" w:hAnsi="Times New Roman" w:cs="Times New Roman"/>
          <w:sz w:val="28"/>
        </w:rPr>
      </w:pPr>
    </w:p>
    <w:p w:rsidR="00A126CB" w:rsidRDefault="00A126CB" w:rsidP="00A126CB">
      <w:pPr>
        <w:pStyle w:val="ab"/>
        <w:jc w:val="right"/>
        <w:rPr>
          <w:rFonts w:ascii="Times New Roman" w:hAnsi="Times New Roman" w:cs="Times New Roman"/>
          <w:sz w:val="28"/>
        </w:rPr>
      </w:pPr>
    </w:p>
    <w:p w:rsidR="00A126CB" w:rsidRDefault="00A126CB" w:rsidP="00A126CB">
      <w:pPr>
        <w:pStyle w:val="ab"/>
        <w:jc w:val="right"/>
        <w:rPr>
          <w:rFonts w:ascii="Times New Roman" w:hAnsi="Times New Roman" w:cs="Times New Roman"/>
          <w:sz w:val="28"/>
        </w:rPr>
      </w:pPr>
    </w:p>
    <w:p w:rsidR="00A126CB" w:rsidRDefault="00A126CB" w:rsidP="00A126CB">
      <w:pPr>
        <w:pStyle w:val="ab"/>
        <w:jc w:val="right"/>
        <w:rPr>
          <w:rFonts w:ascii="Times New Roman" w:hAnsi="Times New Roman" w:cs="Times New Roman"/>
          <w:sz w:val="28"/>
        </w:rPr>
      </w:pPr>
    </w:p>
    <w:p w:rsidR="00A126CB" w:rsidRDefault="00A126CB" w:rsidP="00A126CB">
      <w:pPr>
        <w:pStyle w:val="ab"/>
        <w:jc w:val="right"/>
        <w:rPr>
          <w:rFonts w:ascii="Times New Roman" w:hAnsi="Times New Roman" w:cs="Times New Roman"/>
          <w:sz w:val="28"/>
        </w:rPr>
      </w:pPr>
    </w:p>
    <w:p w:rsidR="00A126CB" w:rsidRDefault="00A126CB" w:rsidP="00A126CB">
      <w:pPr>
        <w:pStyle w:val="ab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2011год</w:t>
      </w:r>
    </w:p>
    <w:p w:rsidR="00A126CB" w:rsidRDefault="00A126CB" w:rsidP="00A126CB">
      <w:pPr>
        <w:pStyle w:val="ab"/>
        <w:jc w:val="right"/>
        <w:rPr>
          <w:rFonts w:ascii="Times New Roman" w:hAnsi="Times New Roman" w:cs="Times New Roman"/>
          <w:sz w:val="28"/>
        </w:rPr>
      </w:pPr>
    </w:p>
    <w:p w:rsidR="00A126CB" w:rsidRDefault="00A126CB" w:rsidP="00A126CB">
      <w:pPr>
        <w:pStyle w:val="ab"/>
        <w:jc w:val="right"/>
        <w:rPr>
          <w:rFonts w:ascii="Times New Roman" w:hAnsi="Times New Roman" w:cs="Times New Roman"/>
          <w:sz w:val="28"/>
        </w:rPr>
      </w:pPr>
    </w:p>
    <w:p w:rsidR="00A126CB" w:rsidRDefault="00A126CB" w:rsidP="00A126CB">
      <w:pPr>
        <w:pStyle w:val="ab"/>
        <w:jc w:val="right"/>
        <w:rPr>
          <w:rFonts w:ascii="Times New Roman" w:hAnsi="Times New Roman" w:cs="Times New Roman"/>
          <w:sz w:val="28"/>
        </w:rPr>
      </w:pPr>
    </w:p>
    <w:p w:rsidR="00BB08F2" w:rsidRDefault="00D8402E" w:rsidP="00BB08F2">
      <w:pPr>
        <w:keepNext/>
        <w:keepLines/>
        <w:spacing w:before="360"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9C5CAB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Ведение</w:t>
      </w:r>
    </w:p>
    <w:p w:rsidR="001A7C75" w:rsidRPr="009C5CAB" w:rsidRDefault="001A7C75" w:rsidP="00BB08F2">
      <w:pPr>
        <w:keepNext/>
        <w:keepLines/>
        <w:spacing w:before="360"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392E7C">
        <w:rPr>
          <w:rFonts w:ascii="Times New Roman" w:eastAsia="Times New Roman" w:hAnsi="Times New Roman"/>
          <w:sz w:val="28"/>
          <w:szCs w:val="28"/>
        </w:rPr>
        <w:t xml:space="preserve">Как известно, нарушения в различных сферах у проблемного ребенка в преобладающем большинстве случаев сочетается с аномальным развитием двигательной сферы, становление которой неотделимо от познания мира, овладения речью, трудовыми навыками, поэтому </w:t>
      </w:r>
      <w:proofErr w:type="gramStart"/>
      <w:r w:rsidRPr="00392E7C">
        <w:rPr>
          <w:rFonts w:ascii="Times New Roman" w:eastAsia="Times New Roman" w:hAnsi="Times New Roman"/>
          <w:sz w:val="28"/>
          <w:szCs w:val="28"/>
        </w:rPr>
        <w:t>важное значение</w:t>
      </w:r>
      <w:proofErr w:type="gramEnd"/>
      <w:r w:rsidRPr="00392E7C">
        <w:rPr>
          <w:rFonts w:ascii="Times New Roman" w:eastAsia="Times New Roman" w:hAnsi="Times New Roman"/>
          <w:sz w:val="28"/>
          <w:szCs w:val="28"/>
        </w:rPr>
        <w:t xml:space="preserve"> для социализации и интеграция личности данной категории детей имеет уровень их </w:t>
      </w:r>
      <w:proofErr w:type="spellStart"/>
      <w:r w:rsidRPr="00392E7C">
        <w:rPr>
          <w:rFonts w:ascii="Times New Roman" w:eastAsia="Times New Roman" w:hAnsi="Times New Roman"/>
          <w:sz w:val="28"/>
          <w:szCs w:val="28"/>
        </w:rPr>
        <w:t>сформированности</w:t>
      </w:r>
      <w:proofErr w:type="spellEnd"/>
      <w:r w:rsidRPr="00392E7C">
        <w:rPr>
          <w:rFonts w:ascii="Times New Roman" w:eastAsia="Times New Roman" w:hAnsi="Times New Roman"/>
          <w:sz w:val="28"/>
          <w:szCs w:val="28"/>
        </w:rPr>
        <w:t>.</w:t>
      </w:r>
    </w:p>
    <w:p w:rsidR="001A7C75" w:rsidRPr="00392E7C" w:rsidRDefault="001A7C75" w:rsidP="00BB08F2">
      <w:pPr>
        <w:pStyle w:val="a3"/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E7C">
        <w:rPr>
          <w:rFonts w:ascii="Times New Roman" w:eastAsia="Times New Roman" w:hAnsi="Times New Roman"/>
          <w:sz w:val="28"/>
          <w:szCs w:val="28"/>
          <w:lang w:eastAsia="ru-RU"/>
        </w:rPr>
        <w:t xml:space="preserve">  Одной из главных причин, затрудняющих формирование двигательных умений и навыков у детей, имеющих ограниченные возможности здоровья, являются нарушения моторики, не только накладывающие отрицательный отпечаток на их физическое, но и психическое здоровье.</w:t>
      </w:r>
    </w:p>
    <w:p w:rsidR="001A7C75" w:rsidRPr="00392E7C" w:rsidRDefault="001A7C75" w:rsidP="00BB08F2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E7C">
        <w:rPr>
          <w:rFonts w:ascii="Times New Roman" w:eastAsia="Times New Roman" w:hAnsi="Times New Roman" w:cs="Times New Roman"/>
          <w:sz w:val="28"/>
          <w:szCs w:val="28"/>
        </w:rPr>
        <w:t xml:space="preserve">Коррекция двигательных нарушений </w:t>
      </w:r>
      <w:proofErr w:type="gramStart"/>
      <w:r w:rsidRPr="00392E7C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392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92E7C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proofErr w:type="gramEnd"/>
      <w:r w:rsidRPr="00392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E7C">
        <w:rPr>
          <w:rFonts w:ascii="Times New Roman" w:eastAsia="Times New Roman" w:hAnsi="Times New Roman" w:cs="Times New Roman"/>
          <w:sz w:val="28"/>
          <w:szCs w:val="28"/>
        </w:rPr>
        <w:t>фитбола</w:t>
      </w:r>
      <w:proofErr w:type="spellEnd"/>
      <w:r w:rsidRPr="00392E7C">
        <w:rPr>
          <w:rFonts w:ascii="Times New Roman" w:eastAsia="Times New Roman" w:hAnsi="Times New Roman" w:cs="Times New Roman"/>
          <w:sz w:val="28"/>
          <w:szCs w:val="28"/>
        </w:rPr>
        <w:t xml:space="preserve"> является обязательным и важным направлением оздоровительно-коррекционной работы</w:t>
      </w:r>
      <w:r w:rsidR="00D35E10" w:rsidRPr="00392E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92E7C">
        <w:rPr>
          <w:rFonts w:ascii="Times New Roman" w:eastAsia="Times New Roman" w:hAnsi="Times New Roman" w:cs="Times New Roman"/>
          <w:sz w:val="28"/>
          <w:szCs w:val="28"/>
        </w:rPr>
        <w:t>поскольку процесс физического воспитания оказывает значительное влияние на развитие личностных качеств аномального ребенка и в известной мере - на становление его познавательной деятельности.</w:t>
      </w:r>
    </w:p>
    <w:p w:rsidR="00D60210" w:rsidRDefault="00D60210" w:rsidP="00392E7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402E" w:rsidRDefault="00D8402E" w:rsidP="00392E7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8402E">
        <w:rPr>
          <w:rFonts w:ascii="Times New Roman" w:hAnsi="Times New Roman" w:cs="Times New Roman"/>
          <w:b/>
          <w:bCs/>
          <w:sz w:val="28"/>
          <w:szCs w:val="28"/>
          <w:u w:val="single"/>
        </w:rPr>
        <w:t>Пояснительная записка</w:t>
      </w:r>
    </w:p>
    <w:p w:rsidR="00D8402E" w:rsidRPr="00392E7C" w:rsidRDefault="00D8402E" w:rsidP="00D8402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2E7C">
        <w:rPr>
          <w:rFonts w:ascii="Times New Roman" w:hAnsi="Times New Roman"/>
          <w:sz w:val="28"/>
          <w:szCs w:val="28"/>
        </w:rPr>
        <w:t>Фитбол</w:t>
      </w:r>
      <w:proofErr w:type="spellEnd"/>
      <w:r w:rsidRPr="00392E7C">
        <w:rPr>
          <w:rFonts w:ascii="Times New Roman" w:hAnsi="Times New Roman"/>
          <w:sz w:val="28"/>
          <w:szCs w:val="28"/>
        </w:rPr>
        <w:t xml:space="preserve"> -  традиционное направление в фитнес - тренировке, мало подверженное моде и прошедшее многолетнюю апробацию в лечебной физкультуре. В разных странах программы с использованием гимнастических мячей большого размера применяют более 50 лет. В нашей стране - около 8 лет. Программы по </w:t>
      </w:r>
      <w:proofErr w:type="spellStart"/>
      <w:r w:rsidRPr="00392E7C">
        <w:rPr>
          <w:rFonts w:ascii="Times New Roman" w:hAnsi="Times New Roman"/>
          <w:sz w:val="28"/>
          <w:szCs w:val="28"/>
        </w:rPr>
        <w:t>фитбол</w:t>
      </w:r>
      <w:proofErr w:type="spellEnd"/>
      <w:r w:rsidR="005A1ED2">
        <w:rPr>
          <w:rFonts w:ascii="Times New Roman" w:hAnsi="Times New Roman"/>
          <w:sz w:val="28"/>
          <w:szCs w:val="28"/>
        </w:rPr>
        <w:t xml:space="preserve"> </w:t>
      </w:r>
      <w:r w:rsidRPr="00392E7C">
        <w:rPr>
          <w:rFonts w:ascii="Times New Roman" w:hAnsi="Times New Roman"/>
          <w:sz w:val="28"/>
          <w:szCs w:val="28"/>
        </w:rPr>
        <w:t>-</w:t>
      </w:r>
      <w:r w:rsidR="005A1ED2">
        <w:rPr>
          <w:rFonts w:ascii="Times New Roman" w:hAnsi="Times New Roman"/>
          <w:sz w:val="28"/>
          <w:szCs w:val="28"/>
        </w:rPr>
        <w:t xml:space="preserve"> </w:t>
      </w:r>
      <w:r w:rsidRPr="00392E7C">
        <w:rPr>
          <w:rFonts w:ascii="Times New Roman" w:hAnsi="Times New Roman"/>
          <w:sz w:val="28"/>
          <w:szCs w:val="28"/>
        </w:rPr>
        <w:t>гимнастике уникальны по своему воздействию на организм занимающихся и вызывают большой интерес у детей и взрослых.  </w:t>
      </w:r>
    </w:p>
    <w:p w:rsidR="00D8402E" w:rsidRPr="00392E7C" w:rsidRDefault="00D8402E" w:rsidP="00D8402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92E7C">
        <w:rPr>
          <w:rFonts w:ascii="Times New Roman" w:hAnsi="Times New Roman"/>
          <w:sz w:val="28"/>
          <w:szCs w:val="28"/>
        </w:rPr>
        <w:t xml:space="preserve">Упражнения с </w:t>
      </w:r>
      <w:proofErr w:type="spellStart"/>
      <w:r w:rsidRPr="00392E7C">
        <w:rPr>
          <w:rFonts w:ascii="Times New Roman" w:hAnsi="Times New Roman"/>
          <w:sz w:val="28"/>
          <w:szCs w:val="28"/>
        </w:rPr>
        <w:t>фитболом</w:t>
      </w:r>
      <w:proofErr w:type="spellEnd"/>
      <w:r w:rsidRPr="00392E7C">
        <w:rPr>
          <w:rFonts w:ascii="Times New Roman" w:hAnsi="Times New Roman"/>
          <w:sz w:val="28"/>
          <w:szCs w:val="28"/>
        </w:rPr>
        <w:t xml:space="preserve"> тренируют вестибулярный аппарат, развивают координацию движений и функцию равновесия, активизируют моторно-висцеральные рефлексы, оказывают стимулирующее влияние на обмен веществ организма. </w:t>
      </w:r>
    </w:p>
    <w:p w:rsidR="00D8402E" w:rsidRPr="00392E7C" w:rsidRDefault="00D8402E" w:rsidP="00D8402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92E7C">
        <w:rPr>
          <w:rFonts w:ascii="Times New Roman" w:hAnsi="Times New Roman"/>
          <w:sz w:val="28"/>
          <w:szCs w:val="28"/>
        </w:rPr>
        <w:t xml:space="preserve">Также упражнения на мячах обладают оздоровительным эффектом, </w:t>
      </w:r>
      <w:proofErr w:type="gramStart"/>
      <w:r w:rsidRPr="00392E7C">
        <w:rPr>
          <w:rFonts w:ascii="Times New Roman" w:hAnsi="Times New Roman"/>
          <w:sz w:val="28"/>
          <w:szCs w:val="28"/>
        </w:rPr>
        <w:t>который</w:t>
      </w:r>
      <w:proofErr w:type="gramEnd"/>
      <w:r w:rsidRPr="00392E7C">
        <w:rPr>
          <w:rFonts w:ascii="Times New Roman" w:hAnsi="Times New Roman"/>
          <w:sz w:val="28"/>
          <w:szCs w:val="28"/>
        </w:rPr>
        <w:t xml:space="preserve"> подтвержден опытом работы специализированных, коррекционных и реабилитационных медицинских центров Европы. За счет вибрации при выполнении упражнений и амортизационной функции мяча улучшаются обмен веществ, кровообращение и </w:t>
      </w:r>
      <w:proofErr w:type="spellStart"/>
      <w:r w:rsidRPr="00392E7C">
        <w:rPr>
          <w:rFonts w:ascii="Times New Roman" w:hAnsi="Times New Roman"/>
          <w:sz w:val="28"/>
          <w:szCs w:val="28"/>
        </w:rPr>
        <w:t>микродинамика</w:t>
      </w:r>
      <w:proofErr w:type="spellEnd"/>
      <w:r w:rsidRPr="00392E7C">
        <w:rPr>
          <w:rFonts w:ascii="Times New Roman" w:hAnsi="Times New Roman"/>
          <w:sz w:val="28"/>
          <w:szCs w:val="28"/>
        </w:rPr>
        <w:t xml:space="preserve"> в межпозвонковых дисках и внутренних органах, что способствует разгрузке позвоночного столба, мобилизации различных его отделов, коррекции лордозов и кифозов.        </w:t>
      </w:r>
    </w:p>
    <w:p w:rsidR="00D8402E" w:rsidRPr="00392E7C" w:rsidRDefault="00D8402E" w:rsidP="00D8402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02E" w:rsidRPr="00392E7C" w:rsidRDefault="00D8402E" w:rsidP="00D8402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92E7C">
        <w:rPr>
          <w:rFonts w:ascii="Times New Roman" w:hAnsi="Times New Roman"/>
          <w:sz w:val="28"/>
          <w:szCs w:val="28"/>
        </w:rPr>
        <w:t xml:space="preserve">Комплексы упражнений на мячах в зависимости от поставленных частных задач и подбора средств могут иметь различную </w:t>
      </w:r>
      <w:r w:rsidRPr="000A7F48">
        <w:rPr>
          <w:rFonts w:ascii="Times New Roman" w:hAnsi="Times New Roman"/>
          <w:b/>
          <w:sz w:val="28"/>
          <w:szCs w:val="28"/>
          <w:u w:val="single"/>
        </w:rPr>
        <w:t>направленность:</w:t>
      </w:r>
    </w:p>
    <w:p w:rsidR="00D8402E" w:rsidRPr="00392E7C" w:rsidRDefault="00D8402E" w:rsidP="00D8402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2E7C">
        <w:rPr>
          <w:rFonts w:ascii="Times New Roman" w:hAnsi="Times New Roman"/>
          <w:sz w:val="28"/>
          <w:szCs w:val="28"/>
        </w:rPr>
        <w:t xml:space="preserve">Для развития функции равновесия и вестибулярного аппарата. </w:t>
      </w:r>
    </w:p>
    <w:p w:rsidR="00D8402E" w:rsidRPr="00392E7C" w:rsidRDefault="00D8402E" w:rsidP="00D8402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2E7C">
        <w:rPr>
          <w:rFonts w:ascii="Times New Roman" w:hAnsi="Times New Roman"/>
          <w:sz w:val="28"/>
          <w:szCs w:val="28"/>
        </w:rPr>
        <w:lastRenderedPageBreak/>
        <w:t xml:space="preserve">Для формирования осанки. </w:t>
      </w:r>
    </w:p>
    <w:p w:rsidR="00D8402E" w:rsidRPr="00392E7C" w:rsidRDefault="00D8402E" w:rsidP="00D8402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2E7C">
        <w:rPr>
          <w:rFonts w:ascii="Times New Roman" w:hAnsi="Times New Roman"/>
          <w:sz w:val="28"/>
          <w:szCs w:val="28"/>
        </w:rPr>
        <w:t xml:space="preserve">Для увеличения гибкости и подвижности в суставах. </w:t>
      </w:r>
    </w:p>
    <w:p w:rsidR="00D8402E" w:rsidRPr="00392E7C" w:rsidRDefault="00D8402E" w:rsidP="00D8402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2E7C">
        <w:rPr>
          <w:rFonts w:ascii="Times New Roman" w:hAnsi="Times New Roman"/>
          <w:sz w:val="28"/>
          <w:szCs w:val="28"/>
        </w:rPr>
        <w:t xml:space="preserve">Для развития ловкости и координации движений. </w:t>
      </w:r>
    </w:p>
    <w:p w:rsidR="00D8402E" w:rsidRPr="00392E7C" w:rsidRDefault="00D8402E" w:rsidP="00D8402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2E7C">
        <w:rPr>
          <w:rFonts w:ascii="Times New Roman" w:hAnsi="Times New Roman"/>
          <w:sz w:val="28"/>
          <w:szCs w:val="28"/>
        </w:rPr>
        <w:t>Для расслабления и релаксации как сре</w:t>
      </w:r>
      <w:proofErr w:type="gramStart"/>
      <w:r w:rsidRPr="00392E7C">
        <w:rPr>
          <w:rFonts w:ascii="Times New Roman" w:hAnsi="Times New Roman"/>
          <w:sz w:val="28"/>
          <w:szCs w:val="28"/>
        </w:rPr>
        <w:t>дств пр</w:t>
      </w:r>
      <w:proofErr w:type="gramEnd"/>
      <w:r w:rsidRPr="00392E7C">
        <w:rPr>
          <w:rFonts w:ascii="Times New Roman" w:hAnsi="Times New Roman"/>
          <w:sz w:val="28"/>
          <w:szCs w:val="28"/>
        </w:rPr>
        <w:t xml:space="preserve">офилактики различных заболеваний (опорно-двигательного аппарата, внутренних органов). </w:t>
      </w:r>
    </w:p>
    <w:p w:rsidR="00D8402E" w:rsidRPr="00392E7C" w:rsidRDefault="00D8402E" w:rsidP="00D8402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2E7C">
        <w:rPr>
          <w:rFonts w:ascii="Times New Roman" w:hAnsi="Times New Roman"/>
          <w:sz w:val="28"/>
          <w:szCs w:val="28"/>
        </w:rPr>
        <w:t xml:space="preserve">Для укрепления мышц рук и плечевого пояса. </w:t>
      </w:r>
    </w:p>
    <w:p w:rsidR="00D8402E" w:rsidRPr="00392E7C" w:rsidRDefault="00D8402E" w:rsidP="00D8402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2E7C">
        <w:rPr>
          <w:rFonts w:ascii="Times New Roman" w:hAnsi="Times New Roman"/>
          <w:sz w:val="28"/>
          <w:szCs w:val="28"/>
        </w:rPr>
        <w:t xml:space="preserve">Для укрепления мышц брюшного пресса. </w:t>
      </w:r>
    </w:p>
    <w:p w:rsidR="00D8402E" w:rsidRPr="00392E7C" w:rsidRDefault="00D8402E" w:rsidP="00D8402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2E7C">
        <w:rPr>
          <w:rFonts w:ascii="Times New Roman" w:hAnsi="Times New Roman"/>
          <w:sz w:val="28"/>
          <w:szCs w:val="28"/>
        </w:rPr>
        <w:t xml:space="preserve">Для укрепления мышц спины и таза. </w:t>
      </w:r>
    </w:p>
    <w:p w:rsidR="00D8402E" w:rsidRPr="00392E7C" w:rsidRDefault="00D8402E" w:rsidP="00D8402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2E7C">
        <w:rPr>
          <w:rFonts w:ascii="Times New Roman" w:hAnsi="Times New Roman"/>
          <w:sz w:val="28"/>
          <w:szCs w:val="28"/>
        </w:rPr>
        <w:t xml:space="preserve">Для укрепления мышц ног и свода стопы. </w:t>
      </w:r>
    </w:p>
    <w:p w:rsidR="00D8402E" w:rsidRPr="00392E7C" w:rsidRDefault="00D8402E" w:rsidP="00D8402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02E" w:rsidRPr="00392E7C" w:rsidRDefault="00D8402E" w:rsidP="00D8402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92E7C">
        <w:rPr>
          <w:rFonts w:ascii="Times New Roman" w:hAnsi="Times New Roman"/>
          <w:sz w:val="28"/>
          <w:szCs w:val="28"/>
        </w:rPr>
        <w:t xml:space="preserve">Упражнения верхом на мяче по своему физиологическому воздействию способствуют лечению таких заболеваний, как остеохондроз, сколиоз, неврастения, </w:t>
      </w:r>
      <w:proofErr w:type="spellStart"/>
      <w:r w:rsidRPr="00392E7C">
        <w:rPr>
          <w:rFonts w:ascii="Times New Roman" w:hAnsi="Times New Roman"/>
          <w:sz w:val="28"/>
          <w:szCs w:val="28"/>
        </w:rPr>
        <w:t>астено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92E7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E7C">
        <w:rPr>
          <w:rFonts w:ascii="Times New Roman" w:hAnsi="Times New Roman"/>
          <w:sz w:val="28"/>
          <w:szCs w:val="28"/>
        </w:rPr>
        <w:t xml:space="preserve">невротический синдром и др. Механическая вибрация мяча оказывает воздействие на позвоночник, межпозвонковые диски, суставы и окружающие ткани. </w:t>
      </w:r>
    </w:p>
    <w:p w:rsidR="00D8402E" w:rsidRPr="00392E7C" w:rsidRDefault="00D8402E" w:rsidP="00D8402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92E7C">
        <w:rPr>
          <w:rFonts w:ascii="Times New Roman" w:hAnsi="Times New Roman"/>
          <w:sz w:val="28"/>
          <w:szCs w:val="28"/>
        </w:rPr>
        <w:t xml:space="preserve">Практически это единственный вид аэробики, где в выполнение физических упражнений включаются совместно двигательный, вестибулярный, зрительный и тактильный анализаторы, что в геометрической прогрессии усиливает положительный эффект от занятий на </w:t>
      </w:r>
      <w:proofErr w:type="spellStart"/>
      <w:r w:rsidRPr="00392E7C">
        <w:rPr>
          <w:rFonts w:ascii="Times New Roman" w:hAnsi="Times New Roman"/>
          <w:sz w:val="28"/>
          <w:szCs w:val="28"/>
        </w:rPr>
        <w:t>фитболах</w:t>
      </w:r>
      <w:proofErr w:type="spellEnd"/>
      <w:r w:rsidRPr="00392E7C">
        <w:rPr>
          <w:rFonts w:ascii="Times New Roman" w:hAnsi="Times New Roman"/>
          <w:sz w:val="28"/>
          <w:szCs w:val="28"/>
        </w:rPr>
        <w:t xml:space="preserve">. </w:t>
      </w:r>
    </w:p>
    <w:p w:rsidR="00D8402E" w:rsidRPr="00392E7C" w:rsidRDefault="00D8402E" w:rsidP="00D8402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92E7C">
        <w:rPr>
          <w:rFonts w:ascii="Times New Roman" w:hAnsi="Times New Roman"/>
          <w:sz w:val="28"/>
          <w:szCs w:val="28"/>
        </w:rPr>
        <w:t>В последние годы в нашей стране увеличивается заболеваемость детского населения. Процесс физического воспитания ослабленных детей сложен. Школьники, которые перенесли какие либо заболевания, длительное время находятся в условиях дефицита двигательной активности, что дополнительно усугубляет состояние их здоровья. Это явление получило название «</w:t>
      </w:r>
      <w:proofErr w:type="spellStart"/>
      <w:r w:rsidRPr="00392E7C">
        <w:rPr>
          <w:rFonts w:ascii="Times New Roman" w:hAnsi="Times New Roman"/>
          <w:sz w:val="28"/>
          <w:szCs w:val="28"/>
        </w:rPr>
        <w:t>гипокинетического</w:t>
      </w:r>
      <w:proofErr w:type="spellEnd"/>
      <w:r w:rsidRPr="00392E7C">
        <w:rPr>
          <w:rFonts w:ascii="Times New Roman" w:hAnsi="Times New Roman"/>
          <w:sz w:val="28"/>
          <w:szCs w:val="28"/>
        </w:rPr>
        <w:t xml:space="preserve"> синдрома ». </w:t>
      </w:r>
    </w:p>
    <w:p w:rsidR="00D8402E" w:rsidRDefault="00D8402E" w:rsidP="00D8402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92E7C">
        <w:rPr>
          <w:rFonts w:ascii="Times New Roman" w:hAnsi="Times New Roman"/>
          <w:sz w:val="28"/>
          <w:szCs w:val="28"/>
        </w:rPr>
        <w:t>Между тем, современные знания в области физиологии, гигиены и клинической медицины свидетельствуют о том, что таким детям необходима двигательная активности. Но заниматься они должны по специальным программам. Это обуславливает актуальность данной  программы.</w:t>
      </w:r>
    </w:p>
    <w:p w:rsidR="006038B8" w:rsidRDefault="006038B8" w:rsidP="00D8402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08F2" w:rsidRDefault="006038B8" w:rsidP="00BB08F2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38B8">
        <w:rPr>
          <w:rFonts w:ascii="Times New Roman" w:hAnsi="Times New Roman"/>
          <w:b/>
          <w:sz w:val="28"/>
          <w:szCs w:val="28"/>
          <w:u w:val="single"/>
        </w:rPr>
        <w:t>Цели и задачи программы</w:t>
      </w:r>
    </w:p>
    <w:p w:rsidR="0087047E" w:rsidRPr="00BB08F2" w:rsidRDefault="0087047E" w:rsidP="00BB08F2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38B8">
        <w:rPr>
          <w:rFonts w:ascii="Times New Roman" w:hAnsi="Times New Roman"/>
          <w:b/>
          <w:sz w:val="28"/>
          <w:szCs w:val="28"/>
        </w:rPr>
        <w:t>Главной целью</w:t>
      </w:r>
      <w:r w:rsidRPr="00392E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E7C">
        <w:rPr>
          <w:rFonts w:ascii="Times New Roman" w:hAnsi="Times New Roman"/>
          <w:sz w:val="28"/>
          <w:szCs w:val="28"/>
        </w:rPr>
        <w:t>фитбола</w:t>
      </w:r>
      <w:proofErr w:type="spellEnd"/>
      <w:r w:rsidRPr="00392E7C">
        <w:rPr>
          <w:rFonts w:ascii="Times New Roman" w:hAnsi="Times New Roman"/>
          <w:sz w:val="28"/>
          <w:szCs w:val="28"/>
        </w:rPr>
        <w:t xml:space="preserve"> является максимально возможная самореализация и коррекция детей с отклонениями в состоянии здоровья в социально приемлемом и одобряемом виде деятельности, повышение их реабилитационного потенциала и уровня развития двигательных качества и как следствие, - социализация и последующая социальная интеграция</w:t>
      </w:r>
      <w:r w:rsidR="00A4133B">
        <w:rPr>
          <w:rFonts w:ascii="Times New Roman" w:hAnsi="Times New Roman"/>
          <w:sz w:val="28"/>
          <w:szCs w:val="28"/>
        </w:rPr>
        <w:t>.</w:t>
      </w:r>
    </w:p>
    <w:p w:rsidR="0087047E" w:rsidRDefault="0087047E" w:rsidP="008704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E7C">
        <w:rPr>
          <w:rFonts w:ascii="Times New Roman" w:eastAsia="Times New Roman" w:hAnsi="Times New Roman" w:cs="Times New Roman"/>
          <w:sz w:val="28"/>
          <w:szCs w:val="28"/>
        </w:rPr>
        <w:t xml:space="preserve">Для самих обучающихся основная цель </w:t>
      </w:r>
      <w:proofErr w:type="spellStart"/>
      <w:r w:rsidRPr="00392E7C">
        <w:rPr>
          <w:rFonts w:ascii="Times New Roman" w:eastAsia="Times New Roman" w:hAnsi="Times New Roman" w:cs="Times New Roman"/>
          <w:sz w:val="28"/>
          <w:szCs w:val="28"/>
        </w:rPr>
        <w:t>фитбола</w:t>
      </w:r>
      <w:proofErr w:type="spellEnd"/>
      <w:r w:rsidRPr="00392E7C">
        <w:rPr>
          <w:rFonts w:ascii="Times New Roman" w:eastAsia="Times New Roman" w:hAnsi="Times New Roman" w:cs="Times New Roman"/>
          <w:sz w:val="28"/>
          <w:szCs w:val="28"/>
        </w:rPr>
        <w:t xml:space="preserve"> состоит в коррекции двигательных нарушений и приобретении жизненно важных двигательных умений и навыков, приобщении их к социальной сфере, освоении мобилизационных, технологических, интеллектуальных и других ценностей адаптивной физической культуры.</w:t>
      </w:r>
    </w:p>
    <w:p w:rsidR="00BB08F2" w:rsidRDefault="00BB08F2" w:rsidP="006038B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8B8" w:rsidRPr="00392E7C" w:rsidRDefault="00CE3CDE" w:rsidP="006038B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038B8" w:rsidRPr="006038B8">
        <w:rPr>
          <w:rFonts w:ascii="Times New Roman" w:hAnsi="Times New Roman"/>
          <w:sz w:val="28"/>
          <w:szCs w:val="28"/>
        </w:rPr>
        <w:t>сходя из цели</w:t>
      </w:r>
      <w:r w:rsidR="006038B8">
        <w:rPr>
          <w:rFonts w:ascii="Times New Roman" w:hAnsi="Times New Roman"/>
          <w:sz w:val="28"/>
          <w:szCs w:val="28"/>
        </w:rPr>
        <w:t xml:space="preserve">, </w:t>
      </w:r>
      <w:r w:rsidR="006038B8" w:rsidRPr="006038B8">
        <w:rPr>
          <w:rFonts w:ascii="Times New Roman" w:hAnsi="Times New Roman"/>
          <w:sz w:val="28"/>
          <w:szCs w:val="28"/>
        </w:rPr>
        <w:t xml:space="preserve"> были определены </w:t>
      </w:r>
      <w:r w:rsidR="006038B8" w:rsidRPr="006038B8">
        <w:rPr>
          <w:rFonts w:ascii="Times New Roman" w:hAnsi="Times New Roman"/>
          <w:b/>
          <w:sz w:val="28"/>
          <w:szCs w:val="28"/>
        </w:rPr>
        <w:t>задачи:</w:t>
      </w:r>
    </w:p>
    <w:p w:rsidR="006038B8" w:rsidRPr="00392E7C" w:rsidRDefault="006038B8" w:rsidP="006038B8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2E7C">
        <w:rPr>
          <w:rFonts w:ascii="Times New Roman" w:hAnsi="Times New Roman"/>
          <w:sz w:val="28"/>
          <w:szCs w:val="28"/>
        </w:rPr>
        <w:lastRenderedPageBreak/>
        <w:t xml:space="preserve">Укрепление здоровья, повышение функциональных и адаптивных возможностей организма, развитие двигательных способностей (силы, координации, гибкости, равновесия и др.). Профилактика и коррекция различных заболеваний (опорно-двигательного аппарата, болезни легких). </w:t>
      </w:r>
    </w:p>
    <w:p w:rsidR="006038B8" w:rsidRPr="00392E7C" w:rsidRDefault="006038B8" w:rsidP="006038B8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2E7C">
        <w:rPr>
          <w:rFonts w:ascii="Times New Roman" w:hAnsi="Times New Roman"/>
          <w:sz w:val="28"/>
          <w:szCs w:val="28"/>
        </w:rPr>
        <w:t xml:space="preserve">Повышение мотивации учащихся к физической культуре и овладение комплексом современных </w:t>
      </w:r>
      <w:proofErr w:type="spellStart"/>
      <w:r w:rsidRPr="00392E7C">
        <w:rPr>
          <w:rFonts w:ascii="Times New Roman" w:hAnsi="Times New Roman"/>
          <w:sz w:val="28"/>
          <w:szCs w:val="28"/>
        </w:rPr>
        <w:t>здоровьеформирующих</w:t>
      </w:r>
      <w:proofErr w:type="spellEnd"/>
      <w:r w:rsidRPr="00392E7C">
        <w:rPr>
          <w:rFonts w:ascii="Times New Roman" w:hAnsi="Times New Roman"/>
          <w:sz w:val="28"/>
          <w:szCs w:val="28"/>
        </w:rPr>
        <w:t xml:space="preserve"> систем физического воспитания (</w:t>
      </w:r>
      <w:proofErr w:type="spellStart"/>
      <w:r w:rsidRPr="00392E7C">
        <w:rPr>
          <w:rFonts w:ascii="Times New Roman" w:hAnsi="Times New Roman"/>
          <w:sz w:val="28"/>
          <w:szCs w:val="28"/>
        </w:rPr>
        <w:t>фитбол</w:t>
      </w:r>
      <w:proofErr w:type="spellEnd"/>
      <w:r w:rsidRPr="00392E7C">
        <w:rPr>
          <w:rFonts w:ascii="Times New Roman" w:hAnsi="Times New Roman"/>
          <w:sz w:val="28"/>
          <w:szCs w:val="28"/>
        </w:rPr>
        <w:t xml:space="preserve"> - гимнастика). </w:t>
      </w:r>
    </w:p>
    <w:p w:rsidR="006038B8" w:rsidRDefault="006038B8" w:rsidP="006038B8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2E7C">
        <w:rPr>
          <w:rFonts w:ascii="Times New Roman" w:hAnsi="Times New Roman"/>
          <w:sz w:val="28"/>
          <w:szCs w:val="28"/>
        </w:rPr>
        <w:t>Формирование  осознанного отношения к здоровому образу жизни.</w:t>
      </w:r>
    </w:p>
    <w:p w:rsidR="00CE3CDE" w:rsidRPr="00392E7C" w:rsidRDefault="00CE3CDE" w:rsidP="006038B8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92E7C">
        <w:rPr>
          <w:rFonts w:ascii="Times New Roman" w:hAnsi="Times New Roman"/>
          <w:sz w:val="28"/>
          <w:szCs w:val="28"/>
        </w:rPr>
        <w:t>бучение технически правильному выполнению упражнений и развитие координации.</w:t>
      </w:r>
    </w:p>
    <w:p w:rsidR="006038B8" w:rsidRPr="00392E7C" w:rsidRDefault="006038B8" w:rsidP="008704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B1A" w:rsidRPr="00C93FE5" w:rsidRDefault="00D60210" w:rsidP="00392E7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3FE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Механизмы физиологического воздействия </w:t>
      </w:r>
      <w:proofErr w:type="spellStart"/>
      <w:r w:rsidRPr="00C93FE5">
        <w:rPr>
          <w:rFonts w:ascii="Times New Roman" w:hAnsi="Times New Roman" w:cs="Times New Roman"/>
          <w:b/>
          <w:bCs/>
          <w:sz w:val="28"/>
          <w:szCs w:val="28"/>
          <w:u w:val="single"/>
        </w:rPr>
        <w:t>фитбола</w:t>
      </w:r>
      <w:proofErr w:type="spellEnd"/>
      <w:r w:rsidRPr="00C93FE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 организм человека.</w:t>
      </w:r>
    </w:p>
    <w:p w:rsidR="00C93FE5" w:rsidRDefault="000A7B1A" w:rsidP="00C93FE5">
      <w:pPr>
        <w:pStyle w:val="a3"/>
        <w:numPr>
          <w:ilvl w:val="0"/>
          <w:numId w:val="10"/>
        </w:numPr>
        <w:tabs>
          <w:tab w:val="left" w:pos="-31"/>
          <w:tab w:val="left" w:pos="0"/>
          <w:tab w:val="left" w:pos="709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93FE5">
        <w:rPr>
          <w:rFonts w:ascii="Times New Roman" w:hAnsi="Times New Roman"/>
          <w:sz w:val="28"/>
          <w:szCs w:val="28"/>
        </w:rPr>
        <w:t xml:space="preserve"> Двигательная активность является мощным биологическим стимулятором жизненных функций растущего организма. Потребность в движениях составляет одну из основных физиологических особенностей детского организма и абсолютно необходима для его нормального формирования и развития.</w:t>
      </w:r>
      <w:r w:rsidR="00C93FE5">
        <w:rPr>
          <w:rFonts w:ascii="Times New Roman" w:hAnsi="Times New Roman"/>
          <w:sz w:val="28"/>
          <w:szCs w:val="28"/>
        </w:rPr>
        <w:t xml:space="preserve"> </w:t>
      </w:r>
      <w:r w:rsidRPr="00C93FE5">
        <w:rPr>
          <w:rFonts w:ascii="Times New Roman" w:hAnsi="Times New Roman"/>
          <w:sz w:val="28"/>
          <w:szCs w:val="28"/>
        </w:rPr>
        <w:t>Движения в любой форме, адекватные физиологическим возможностям детей, всегда выступают как оздоровительный фактор — этим можно объяснить высокую эффективность самых разнообразных методик и форм проведения занятий, когда их основой является общее воздействие на организм в сочетании со специальными физическими упражнениями.</w:t>
      </w:r>
      <w:r w:rsidR="00C93FE5">
        <w:rPr>
          <w:rFonts w:ascii="Times New Roman" w:hAnsi="Times New Roman"/>
          <w:sz w:val="28"/>
          <w:szCs w:val="28"/>
        </w:rPr>
        <w:t xml:space="preserve"> </w:t>
      </w:r>
      <w:r w:rsidRPr="00C93FE5">
        <w:rPr>
          <w:rFonts w:ascii="Times New Roman" w:hAnsi="Times New Roman"/>
          <w:sz w:val="28"/>
          <w:szCs w:val="28"/>
        </w:rPr>
        <w:t>Физические упражнения создают новые условно-рефлекторные связи, которые быстро образуются благодаря высокой пластичности высшей нервной деятельности и интенсивности восстановительных процессов в детском возрасте. Существенным фактором действия физических упражнений является повышение эмоционального тонуса. Во время занятий по физическому воспитанию у ребенка повышается настроение, появляется чувство радости, удовольствия. На положительном эмоциональном фоне ускоряется выработка новых условных рефлексов.</w:t>
      </w:r>
      <w:r w:rsidR="00C93FE5">
        <w:rPr>
          <w:rFonts w:ascii="Times New Roman" w:hAnsi="Times New Roman"/>
          <w:sz w:val="28"/>
          <w:szCs w:val="28"/>
        </w:rPr>
        <w:t xml:space="preserve"> </w:t>
      </w:r>
      <w:r w:rsidRPr="00C93FE5">
        <w:rPr>
          <w:rFonts w:ascii="Times New Roman" w:hAnsi="Times New Roman"/>
          <w:sz w:val="28"/>
          <w:szCs w:val="28"/>
        </w:rPr>
        <w:t xml:space="preserve">Новой формой занятий по физическому воспитанию и коррекции осанки у детей является </w:t>
      </w:r>
      <w:proofErr w:type="spellStart"/>
      <w:r w:rsidRPr="00C93FE5">
        <w:rPr>
          <w:rFonts w:ascii="Times New Roman" w:hAnsi="Times New Roman"/>
          <w:sz w:val="28"/>
          <w:szCs w:val="28"/>
        </w:rPr>
        <w:t>фитбол</w:t>
      </w:r>
      <w:proofErr w:type="spellEnd"/>
      <w:r w:rsidR="00C93FE5">
        <w:rPr>
          <w:rFonts w:ascii="Times New Roman" w:hAnsi="Times New Roman"/>
          <w:sz w:val="28"/>
          <w:szCs w:val="28"/>
        </w:rPr>
        <w:t xml:space="preserve"> </w:t>
      </w:r>
      <w:r w:rsidRPr="00C93FE5">
        <w:rPr>
          <w:rFonts w:ascii="Times New Roman" w:hAnsi="Times New Roman"/>
          <w:sz w:val="28"/>
          <w:szCs w:val="28"/>
        </w:rPr>
        <w:t>-</w:t>
      </w:r>
      <w:r w:rsidR="00C93FE5">
        <w:rPr>
          <w:rFonts w:ascii="Times New Roman" w:hAnsi="Times New Roman"/>
          <w:sz w:val="28"/>
          <w:szCs w:val="28"/>
        </w:rPr>
        <w:t xml:space="preserve"> </w:t>
      </w:r>
      <w:r w:rsidRPr="00C93FE5">
        <w:rPr>
          <w:rFonts w:ascii="Times New Roman" w:hAnsi="Times New Roman"/>
          <w:sz w:val="28"/>
          <w:szCs w:val="28"/>
        </w:rPr>
        <w:t>гимнастика.</w:t>
      </w:r>
      <w:r w:rsidR="00C93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FE5">
        <w:rPr>
          <w:rFonts w:ascii="Times New Roman" w:hAnsi="Times New Roman"/>
          <w:sz w:val="28"/>
          <w:szCs w:val="28"/>
        </w:rPr>
        <w:t>Фитбол</w:t>
      </w:r>
      <w:proofErr w:type="spellEnd"/>
      <w:r w:rsidR="00C93F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3FE5">
        <w:rPr>
          <w:rFonts w:ascii="Times New Roman" w:hAnsi="Times New Roman"/>
          <w:sz w:val="28"/>
          <w:szCs w:val="28"/>
        </w:rPr>
        <w:t>-г</w:t>
      </w:r>
      <w:proofErr w:type="gramEnd"/>
      <w:r w:rsidRPr="00C93FE5">
        <w:rPr>
          <w:rFonts w:ascii="Times New Roman" w:hAnsi="Times New Roman"/>
          <w:sz w:val="28"/>
          <w:szCs w:val="28"/>
        </w:rPr>
        <w:t>имнастика проводится на больших разноцветных мячах, выдерживающих вес до 300 кг. При этом мяч может использоваться как тренажер, как предмет и как утяжелитель (его масса равна примерно 1 кг).</w:t>
      </w:r>
    </w:p>
    <w:p w:rsidR="000A7B1A" w:rsidRPr="007D086F" w:rsidRDefault="000A7B1A" w:rsidP="007D086F">
      <w:pPr>
        <w:pStyle w:val="a3"/>
        <w:numPr>
          <w:ilvl w:val="0"/>
          <w:numId w:val="10"/>
        </w:numPr>
        <w:tabs>
          <w:tab w:val="left" w:pos="-31"/>
          <w:tab w:val="left" w:pos="0"/>
          <w:tab w:val="left" w:pos="709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3FE5">
        <w:rPr>
          <w:rFonts w:ascii="Times New Roman" w:hAnsi="Times New Roman"/>
          <w:sz w:val="28"/>
          <w:szCs w:val="28"/>
        </w:rPr>
        <w:t>Фитболы</w:t>
      </w:r>
      <w:proofErr w:type="spellEnd"/>
      <w:r w:rsidRPr="00C93FE5">
        <w:rPr>
          <w:rFonts w:ascii="Times New Roman" w:hAnsi="Times New Roman"/>
          <w:sz w:val="28"/>
          <w:szCs w:val="28"/>
        </w:rPr>
        <w:t xml:space="preserve"> оказывают вибрационное воздействие в области </w:t>
      </w:r>
      <w:proofErr w:type="spellStart"/>
      <w:r w:rsidRPr="00C93FE5">
        <w:rPr>
          <w:rFonts w:ascii="Times New Roman" w:hAnsi="Times New Roman"/>
          <w:sz w:val="28"/>
          <w:szCs w:val="28"/>
        </w:rPr>
        <w:t>низкозвукового</w:t>
      </w:r>
      <w:proofErr w:type="spellEnd"/>
      <w:r w:rsidRPr="00C93FE5">
        <w:rPr>
          <w:rFonts w:ascii="Times New Roman" w:hAnsi="Times New Roman"/>
          <w:sz w:val="28"/>
          <w:szCs w:val="28"/>
        </w:rPr>
        <w:t xml:space="preserve"> спектра частот. Известно, что механическая вибрация, будучи одним из самых древних онтогенетических стимулов, оказывает как специфическое, так и неспецифическое воздействие практически на все органы и системы человека. Например, непрерывная вибрация действует на нервную систему успокаивающе, а прерывистая вибрация — возбуждающе. При занятиях на </w:t>
      </w:r>
      <w:proofErr w:type="spellStart"/>
      <w:r w:rsidRPr="00C93FE5">
        <w:rPr>
          <w:rFonts w:ascii="Times New Roman" w:hAnsi="Times New Roman"/>
          <w:sz w:val="28"/>
          <w:szCs w:val="28"/>
        </w:rPr>
        <w:t>фитболе</w:t>
      </w:r>
      <w:proofErr w:type="spellEnd"/>
      <w:r w:rsidRPr="00C93FE5">
        <w:rPr>
          <w:rFonts w:ascii="Times New Roman" w:hAnsi="Times New Roman"/>
          <w:sz w:val="28"/>
          <w:szCs w:val="28"/>
        </w:rPr>
        <w:t xml:space="preserve"> с детьми используется преимущественно легкая вибрация в спокойном темпе (сидя, не отрывая ягодиц от мяча), в то время как в </w:t>
      </w:r>
      <w:proofErr w:type="spellStart"/>
      <w:r w:rsidRPr="00C93FE5">
        <w:rPr>
          <w:rFonts w:ascii="Times New Roman" w:hAnsi="Times New Roman"/>
          <w:sz w:val="28"/>
          <w:szCs w:val="28"/>
        </w:rPr>
        <w:t>фитбол</w:t>
      </w:r>
      <w:proofErr w:type="spellEnd"/>
      <w:r w:rsidR="00C93FE5">
        <w:rPr>
          <w:rFonts w:ascii="Times New Roman" w:hAnsi="Times New Roman"/>
          <w:sz w:val="28"/>
          <w:szCs w:val="28"/>
        </w:rPr>
        <w:t xml:space="preserve"> </w:t>
      </w:r>
      <w:r w:rsidRPr="00C93FE5">
        <w:rPr>
          <w:rFonts w:ascii="Times New Roman" w:hAnsi="Times New Roman"/>
          <w:sz w:val="28"/>
          <w:szCs w:val="28"/>
        </w:rPr>
        <w:t>-</w:t>
      </w:r>
      <w:r w:rsidR="00C93FE5">
        <w:rPr>
          <w:rFonts w:ascii="Times New Roman" w:hAnsi="Times New Roman"/>
          <w:sz w:val="28"/>
          <w:szCs w:val="28"/>
        </w:rPr>
        <w:t xml:space="preserve"> </w:t>
      </w:r>
      <w:r w:rsidRPr="00C93FE5">
        <w:rPr>
          <w:rFonts w:ascii="Times New Roman" w:hAnsi="Times New Roman"/>
          <w:sz w:val="28"/>
          <w:szCs w:val="28"/>
        </w:rPr>
        <w:t>аэробике применяется ударная вибрация в быстром темпе.</w:t>
      </w:r>
      <w:r w:rsidR="007D086F">
        <w:rPr>
          <w:rFonts w:ascii="Times New Roman" w:hAnsi="Times New Roman"/>
          <w:sz w:val="28"/>
          <w:szCs w:val="28"/>
        </w:rPr>
        <w:t xml:space="preserve"> </w:t>
      </w:r>
      <w:r w:rsidRPr="007D086F">
        <w:rPr>
          <w:rFonts w:ascii="Times New Roman" w:hAnsi="Times New Roman"/>
          <w:sz w:val="28"/>
          <w:szCs w:val="28"/>
        </w:rPr>
        <w:t xml:space="preserve">Механическая </w:t>
      </w:r>
      <w:r w:rsidRPr="007D086F">
        <w:rPr>
          <w:rFonts w:ascii="Times New Roman" w:hAnsi="Times New Roman"/>
          <w:sz w:val="28"/>
          <w:szCs w:val="28"/>
        </w:rPr>
        <w:lastRenderedPageBreak/>
        <w:t xml:space="preserve">вибрация низкой частоты обладает обезболивающим действием, активизирует регенеративные процессы, поэтому может применяться в процессе реабилитации после различных травм и заболеваний опорно-двигательного аппарата. Легкое покачивание на </w:t>
      </w:r>
      <w:proofErr w:type="spellStart"/>
      <w:r w:rsidRPr="007D086F">
        <w:rPr>
          <w:rFonts w:ascii="Times New Roman" w:hAnsi="Times New Roman"/>
          <w:sz w:val="28"/>
          <w:szCs w:val="28"/>
        </w:rPr>
        <w:t>фитблое</w:t>
      </w:r>
      <w:proofErr w:type="spellEnd"/>
      <w:r w:rsidRPr="007D086F">
        <w:rPr>
          <w:rFonts w:ascii="Times New Roman" w:hAnsi="Times New Roman"/>
          <w:sz w:val="28"/>
          <w:szCs w:val="28"/>
        </w:rPr>
        <w:t xml:space="preserve"> улучшает отток лимфы и венозной крови, увеличивает сократительную способность мышц, нормализует перистальтику кишечника, стимулирует функцию коры надпочечников. С точки зрения остеопатической медицины, низкочастотные механические колебания, совпадающие по частоте с </w:t>
      </w:r>
      <w:proofErr w:type="spellStart"/>
      <w:r w:rsidRPr="007D086F">
        <w:rPr>
          <w:rFonts w:ascii="Times New Roman" w:hAnsi="Times New Roman"/>
          <w:sz w:val="28"/>
          <w:szCs w:val="28"/>
        </w:rPr>
        <w:t>кранио</w:t>
      </w:r>
      <w:proofErr w:type="spellEnd"/>
      <w:r w:rsidR="007D086F">
        <w:rPr>
          <w:rFonts w:ascii="Times New Roman" w:hAnsi="Times New Roman"/>
          <w:sz w:val="28"/>
          <w:szCs w:val="28"/>
        </w:rPr>
        <w:t xml:space="preserve"> </w:t>
      </w:r>
      <w:r w:rsidRPr="007D086F">
        <w:rPr>
          <w:rFonts w:ascii="Times New Roman" w:hAnsi="Times New Roman"/>
          <w:sz w:val="28"/>
          <w:szCs w:val="28"/>
        </w:rPr>
        <w:t>-</w:t>
      </w:r>
      <w:r w:rsidR="007D086F">
        <w:rPr>
          <w:rFonts w:ascii="Times New Roman" w:hAnsi="Times New Roman"/>
          <w:sz w:val="28"/>
          <w:szCs w:val="28"/>
        </w:rPr>
        <w:t xml:space="preserve"> </w:t>
      </w:r>
      <w:r w:rsidRPr="007D086F">
        <w:rPr>
          <w:rFonts w:ascii="Times New Roman" w:hAnsi="Times New Roman"/>
          <w:sz w:val="28"/>
          <w:szCs w:val="28"/>
        </w:rPr>
        <w:t>сакральным ритмом, могут являться мощнейшим лечебным фактором, воздействуя на механизм «первичного дыхания».</w:t>
      </w:r>
      <w:r w:rsidR="007D086F">
        <w:rPr>
          <w:rFonts w:ascii="Times New Roman" w:hAnsi="Times New Roman"/>
          <w:sz w:val="28"/>
          <w:szCs w:val="28"/>
        </w:rPr>
        <w:t xml:space="preserve"> </w:t>
      </w:r>
      <w:r w:rsidRPr="007D086F">
        <w:rPr>
          <w:rFonts w:ascii="Times New Roman" w:hAnsi="Times New Roman"/>
          <w:sz w:val="28"/>
          <w:szCs w:val="28"/>
        </w:rPr>
        <w:t>Лечебный эффект обусловлен целым рядом биомеханических факторов. Это и напряжение механизмов, обеспечивающих поддержание позы и сохранения равновесия, и низкочастотные колебательные движения, вызывающие формирование положительных адаптационных сдвигов.</w:t>
      </w:r>
      <w:r w:rsidR="007D086F">
        <w:rPr>
          <w:rFonts w:ascii="Times New Roman" w:hAnsi="Times New Roman"/>
          <w:sz w:val="28"/>
          <w:szCs w:val="28"/>
        </w:rPr>
        <w:t xml:space="preserve"> </w:t>
      </w:r>
      <w:r w:rsidRPr="007D086F">
        <w:rPr>
          <w:rFonts w:ascii="Times New Roman" w:hAnsi="Times New Roman"/>
          <w:sz w:val="28"/>
          <w:szCs w:val="28"/>
        </w:rPr>
        <w:t xml:space="preserve">При методически правильно построенной программе и оптимальной нагрузке формируется новый рефлекс позы, который обеспечивает создание более сильного мышечного корсета. В ходе выполнения упражнений также улучшается </w:t>
      </w:r>
      <w:proofErr w:type="spellStart"/>
      <w:r w:rsidRPr="007D086F">
        <w:rPr>
          <w:rFonts w:ascii="Times New Roman" w:hAnsi="Times New Roman"/>
          <w:sz w:val="28"/>
          <w:szCs w:val="28"/>
        </w:rPr>
        <w:t>крово</w:t>
      </w:r>
      <w:proofErr w:type="spellEnd"/>
      <w:r w:rsidR="007D086F">
        <w:rPr>
          <w:rFonts w:ascii="Times New Roman" w:hAnsi="Times New Roman"/>
          <w:sz w:val="28"/>
          <w:szCs w:val="28"/>
        </w:rPr>
        <w:t xml:space="preserve"> </w:t>
      </w:r>
      <w:r w:rsidRPr="007D086F">
        <w:rPr>
          <w:rFonts w:ascii="Times New Roman" w:hAnsi="Times New Roman"/>
          <w:sz w:val="28"/>
          <w:szCs w:val="28"/>
        </w:rPr>
        <w:t xml:space="preserve">- и </w:t>
      </w:r>
      <w:proofErr w:type="spellStart"/>
      <w:r w:rsidRPr="007D086F">
        <w:rPr>
          <w:rFonts w:ascii="Times New Roman" w:hAnsi="Times New Roman"/>
          <w:sz w:val="28"/>
          <w:szCs w:val="28"/>
        </w:rPr>
        <w:t>лимфообращение</w:t>
      </w:r>
      <w:proofErr w:type="spellEnd"/>
      <w:r w:rsidRPr="007D086F">
        <w:rPr>
          <w:rFonts w:ascii="Times New Roman" w:hAnsi="Times New Roman"/>
          <w:sz w:val="28"/>
          <w:szCs w:val="28"/>
        </w:rPr>
        <w:t xml:space="preserve"> в области позвоночника.</w:t>
      </w:r>
    </w:p>
    <w:p w:rsidR="000A7B1A" w:rsidRPr="00BB08F2" w:rsidRDefault="000A7B1A" w:rsidP="00392E7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BB08F2">
        <w:rPr>
          <w:rFonts w:ascii="Times New Roman" w:hAnsi="Times New Roman" w:cs="Times New Roman"/>
          <w:b/>
          <w:bCs/>
          <w:sz w:val="28"/>
          <w:szCs w:val="28"/>
          <w:u w:val="single"/>
        </w:rPr>
        <w:t>Оздоравливающий</w:t>
      </w:r>
      <w:proofErr w:type="spellEnd"/>
      <w:r w:rsidRPr="00BB08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эффект комплекса:</w:t>
      </w:r>
    </w:p>
    <w:p w:rsidR="000A7B1A" w:rsidRPr="00392E7C" w:rsidRDefault="000A7B1A" w:rsidP="00392E7C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7C">
        <w:rPr>
          <w:rFonts w:ascii="Times New Roman" w:hAnsi="Times New Roman" w:cs="Times New Roman"/>
          <w:sz w:val="28"/>
          <w:szCs w:val="28"/>
        </w:rPr>
        <w:t>укрепляет сердечную мышцу, улучшает работу по кровоснабжению всех органов тела, нормализует кровяное давление;</w:t>
      </w:r>
    </w:p>
    <w:p w:rsidR="000A7B1A" w:rsidRPr="00392E7C" w:rsidRDefault="000A7B1A" w:rsidP="00392E7C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7C">
        <w:rPr>
          <w:rFonts w:ascii="Times New Roman" w:hAnsi="Times New Roman" w:cs="Times New Roman"/>
          <w:sz w:val="28"/>
          <w:szCs w:val="28"/>
        </w:rPr>
        <w:t>улучшает работу легких, увеличивает глубину дыхания;</w:t>
      </w:r>
    </w:p>
    <w:p w:rsidR="000A7B1A" w:rsidRPr="00392E7C" w:rsidRDefault="000A7B1A" w:rsidP="00392E7C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7C">
        <w:rPr>
          <w:rFonts w:ascii="Times New Roman" w:hAnsi="Times New Roman" w:cs="Times New Roman"/>
          <w:sz w:val="28"/>
          <w:szCs w:val="28"/>
        </w:rPr>
        <w:t>улучшает подвижность позвонков, обеспечивает активную деятельность мышц спины, плеч, поясницы, грудной клетки, шеи, живота, рук и ног;</w:t>
      </w:r>
    </w:p>
    <w:p w:rsidR="000A7B1A" w:rsidRPr="00392E7C" w:rsidRDefault="000A7B1A" w:rsidP="00392E7C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7C">
        <w:rPr>
          <w:rFonts w:ascii="Times New Roman" w:hAnsi="Times New Roman" w:cs="Times New Roman"/>
          <w:sz w:val="28"/>
          <w:szCs w:val="28"/>
        </w:rPr>
        <w:t>разблокирует суставы рук и ног, нормализует их функционирование, устраняет боли в суставах.</w:t>
      </w:r>
    </w:p>
    <w:p w:rsidR="000A7B1A" w:rsidRPr="00392E7C" w:rsidRDefault="000A7B1A" w:rsidP="00392E7C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B1A" w:rsidRPr="00392E7C" w:rsidRDefault="000A7B1A" w:rsidP="00392E7C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521" w:rsidRPr="00392E7C" w:rsidRDefault="00125521" w:rsidP="00392E7C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92E7C">
        <w:rPr>
          <w:rFonts w:ascii="Times New Roman" w:hAnsi="Times New Roman"/>
          <w:b/>
          <w:sz w:val="28"/>
          <w:szCs w:val="28"/>
          <w:u w:val="single"/>
        </w:rPr>
        <w:t>Технические требования.</w:t>
      </w:r>
    </w:p>
    <w:p w:rsidR="00125521" w:rsidRPr="00392E7C" w:rsidRDefault="004B4C42" w:rsidP="00392E7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92E7C">
        <w:rPr>
          <w:rFonts w:ascii="Times New Roman" w:hAnsi="Times New Roman"/>
          <w:sz w:val="28"/>
          <w:szCs w:val="28"/>
        </w:rPr>
        <w:t>С</w:t>
      </w:r>
      <w:r w:rsidR="00125521" w:rsidRPr="00392E7C">
        <w:rPr>
          <w:rFonts w:ascii="Times New Roman" w:hAnsi="Times New Roman"/>
          <w:sz w:val="28"/>
          <w:szCs w:val="28"/>
        </w:rPr>
        <w:t>уществуют общие правила</w:t>
      </w:r>
      <w:r w:rsidRPr="00392E7C">
        <w:rPr>
          <w:rFonts w:ascii="Times New Roman" w:hAnsi="Times New Roman"/>
          <w:sz w:val="28"/>
          <w:szCs w:val="28"/>
        </w:rPr>
        <w:t xml:space="preserve"> и требования к занятиям по </w:t>
      </w:r>
      <w:proofErr w:type="spellStart"/>
      <w:r w:rsidRPr="00392E7C">
        <w:rPr>
          <w:rFonts w:ascii="Times New Roman" w:hAnsi="Times New Roman"/>
          <w:sz w:val="28"/>
          <w:szCs w:val="28"/>
        </w:rPr>
        <w:t>фитболу</w:t>
      </w:r>
      <w:proofErr w:type="spellEnd"/>
      <w:r w:rsidR="00125521" w:rsidRPr="00392E7C">
        <w:rPr>
          <w:rFonts w:ascii="Times New Roman" w:hAnsi="Times New Roman"/>
          <w:sz w:val="28"/>
          <w:szCs w:val="28"/>
        </w:rPr>
        <w:t>, которых необходимо придерживаться:</w:t>
      </w:r>
    </w:p>
    <w:p w:rsidR="00125521" w:rsidRPr="00392E7C" w:rsidRDefault="00125521" w:rsidP="00392E7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92E7C">
        <w:rPr>
          <w:rFonts w:ascii="Times New Roman" w:hAnsi="Times New Roman"/>
          <w:sz w:val="28"/>
          <w:szCs w:val="28"/>
        </w:rPr>
        <w:t>1. Следует применять строго дозированные физические нагрузки с учетом всех компонентов (интенсивности, числа повторений, интервалов отдыха, характера упражнений).</w:t>
      </w:r>
    </w:p>
    <w:p w:rsidR="00125521" w:rsidRPr="00392E7C" w:rsidRDefault="00125521" w:rsidP="00392E7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92E7C">
        <w:rPr>
          <w:rFonts w:ascii="Times New Roman" w:hAnsi="Times New Roman"/>
          <w:sz w:val="28"/>
          <w:szCs w:val="28"/>
        </w:rPr>
        <w:t>2. Постепенно увеличивать физические нагрузки при адаптации организма к ним.</w:t>
      </w:r>
    </w:p>
    <w:p w:rsidR="00125521" w:rsidRPr="00392E7C" w:rsidRDefault="00125521" w:rsidP="00392E7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92E7C">
        <w:rPr>
          <w:rFonts w:ascii="Times New Roman" w:hAnsi="Times New Roman"/>
          <w:sz w:val="28"/>
          <w:szCs w:val="28"/>
        </w:rPr>
        <w:t>3. Упражнения должны охватывать различные мышечные группы.</w:t>
      </w:r>
    </w:p>
    <w:p w:rsidR="00125521" w:rsidRPr="00392E7C" w:rsidRDefault="00125521" w:rsidP="00392E7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92E7C">
        <w:rPr>
          <w:rFonts w:ascii="Times New Roman" w:hAnsi="Times New Roman"/>
          <w:sz w:val="28"/>
          <w:szCs w:val="28"/>
        </w:rPr>
        <w:t>4. В занятие необходимо включать дыхательные и общеукрепляющие упражнения.</w:t>
      </w:r>
    </w:p>
    <w:p w:rsidR="00125521" w:rsidRPr="00392E7C" w:rsidRDefault="00125521" w:rsidP="00392E7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92E7C">
        <w:rPr>
          <w:rFonts w:ascii="Times New Roman" w:hAnsi="Times New Roman"/>
          <w:sz w:val="28"/>
          <w:szCs w:val="28"/>
        </w:rPr>
        <w:t>5. Перед занятием помещение надо хорошо проветривать.</w:t>
      </w:r>
    </w:p>
    <w:p w:rsidR="00125521" w:rsidRPr="00392E7C" w:rsidRDefault="00125521" w:rsidP="00392E7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92E7C">
        <w:rPr>
          <w:rFonts w:ascii="Times New Roman" w:hAnsi="Times New Roman"/>
          <w:sz w:val="28"/>
          <w:szCs w:val="28"/>
        </w:rPr>
        <w:t xml:space="preserve">6. Проводить строгий </w:t>
      </w:r>
      <w:proofErr w:type="gramStart"/>
      <w:r w:rsidRPr="00392E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2E7C">
        <w:rPr>
          <w:rFonts w:ascii="Times New Roman" w:hAnsi="Times New Roman"/>
          <w:sz w:val="28"/>
          <w:szCs w:val="28"/>
        </w:rPr>
        <w:t xml:space="preserve"> реакцией организма на физическую нагрузку (до занятий, в процессе занятий и после нагрузки).</w:t>
      </w:r>
    </w:p>
    <w:p w:rsidR="00125521" w:rsidRPr="00392E7C" w:rsidRDefault="00125521" w:rsidP="00392E7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92E7C">
        <w:rPr>
          <w:rFonts w:ascii="Times New Roman" w:hAnsi="Times New Roman"/>
          <w:sz w:val="28"/>
          <w:szCs w:val="28"/>
        </w:rPr>
        <w:lastRenderedPageBreak/>
        <w:t>7. При появлении признаков утомления занятие необходимо прекратить и в дальнейшем пересмотреть характер нагрузки.</w:t>
      </w:r>
    </w:p>
    <w:p w:rsidR="00CB1CCD" w:rsidRDefault="00125521" w:rsidP="00CB1CC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92E7C">
        <w:rPr>
          <w:rFonts w:ascii="Times New Roman" w:hAnsi="Times New Roman"/>
          <w:sz w:val="28"/>
          <w:szCs w:val="28"/>
        </w:rPr>
        <w:t>8. Регулярно проводить врачебно-педагогический</w:t>
      </w:r>
      <w:r w:rsidR="004B4C42" w:rsidRPr="00392E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4C42" w:rsidRPr="00392E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B4C42" w:rsidRPr="00392E7C">
        <w:rPr>
          <w:rFonts w:ascii="Times New Roman" w:hAnsi="Times New Roman"/>
          <w:sz w:val="28"/>
          <w:szCs w:val="28"/>
        </w:rPr>
        <w:t xml:space="preserve"> детьми на занятиях.</w:t>
      </w:r>
    </w:p>
    <w:p w:rsidR="00CE3CDE" w:rsidRPr="00CB1CCD" w:rsidRDefault="00CE3CDE" w:rsidP="00CB1CC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7F48">
        <w:rPr>
          <w:rFonts w:ascii="Times New Roman" w:hAnsi="Times New Roman"/>
          <w:b/>
          <w:bCs/>
          <w:sz w:val="28"/>
          <w:szCs w:val="28"/>
          <w:u w:val="single"/>
        </w:rPr>
        <w:t>Содержание программы</w:t>
      </w:r>
    </w:p>
    <w:p w:rsidR="00CE3CDE" w:rsidRPr="000A7F48" w:rsidRDefault="00CE3CDE" w:rsidP="00CE3CD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E7C">
        <w:rPr>
          <w:rFonts w:ascii="Times New Roman" w:hAnsi="Times New Roman" w:cs="Times New Roman"/>
          <w:sz w:val="28"/>
          <w:szCs w:val="28"/>
        </w:rPr>
        <w:t xml:space="preserve">Программа рассчитана на 2 года обучения на школьников в возрасте от 12 до 16 лет (с начальным уровнем подготовки). Для постепенного правильного освоения упражнений рекомендуется организовать </w:t>
      </w:r>
      <w:proofErr w:type="gramStart"/>
      <w:r w:rsidRPr="00392E7C">
        <w:rPr>
          <w:rFonts w:ascii="Times New Roman" w:hAnsi="Times New Roman" w:cs="Times New Roman"/>
          <w:sz w:val="28"/>
          <w:szCs w:val="28"/>
        </w:rPr>
        <w:t>обучение детей по группам</w:t>
      </w:r>
      <w:proofErr w:type="gramEnd"/>
      <w:r w:rsidRPr="00392E7C">
        <w:rPr>
          <w:rFonts w:ascii="Times New Roman" w:hAnsi="Times New Roman" w:cs="Times New Roman"/>
          <w:sz w:val="28"/>
          <w:szCs w:val="28"/>
        </w:rPr>
        <w:t>, то есть от простых упражнений и облегченных на 1 году обучения, перейти к сложно-координационным заданиям на 2 году обучения.</w:t>
      </w:r>
    </w:p>
    <w:p w:rsidR="00456BAD" w:rsidRPr="00392E7C" w:rsidRDefault="00456BAD" w:rsidP="00392E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F48">
        <w:rPr>
          <w:rFonts w:ascii="Times New Roman" w:hAnsi="Times New Roman" w:cs="Times New Roman"/>
          <w:b/>
          <w:sz w:val="28"/>
          <w:szCs w:val="28"/>
          <w:u w:val="single"/>
        </w:rPr>
        <w:t>Целью занятий</w:t>
      </w:r>
      <w:r w:rsidRPr="00392E7C">
        <w:rPr>
          <w:rFonts w:ascii="Times New Roman" w:hAnsi="Times New Roman" w:cs="Times New Roman"/>
          <w:sz w:val="28"/>
          <w:szCs w:val="28"/>
        </w:rPr>
        <w:t> является совершенствование двигательных стереотипов, координации, а также укрепления мышечного корсета с коррекцией нарушения осанки. Функция равновесия корректируется упражнениями не только в основной стойке, но при различных движениях тела, с включением в работу всех мышечных групп.</w:t>
      </w:r>
    </w:p>
    <w:p w:rsidR="00456BAD" w:rsidRPr="00392E7C" w:rsidRDefault="00456BAD" w:rsidP="00392E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7C">
        <w:rPr>
          <w:rFonts w:ascii="Times New Roman" w:hAnsi="Times New Roman" w:cs="Times New Roman"/>
          <w:sz w:val="28"/>
          <w:szCs w:val="28"/>
        </w:rPr>
        <w:t xml:space="preserve">Упражнения на </w:t>
      </w:r>
      <w:proofErr w:type="spellStart"/>
      <w:r w:rsidRPr="00392E7C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92E7C">
        <w:rPr>
          <w:rFonts w:ascii="Times New Roman" w:hAnsi="Times New Roman" w:cs="Times New Roman"/>
          <w:sz w:val="28"/>
          <w:szCs w:val="28"/>
        </w:rPr>
        <w:t xml:space="preserve"> могут </w:t>
      </w:r>
      <w:proofErr w:type="gramStart"/>
      <w:r w:rsidRPr="00392E7C">
        <w:rPr>
          <w:rFonts w:ascii="Times New Roman" w:hAnsi="Times New Roman" w:cs="Times New Roman"/>
          <w:sz w:val="28"/>
          <w:szCs w:val="28"/>
        </w:rPr>
        <w:t>выполнятся</w:t>
      </w:r>
      <w:proofErr w:type="gramEnd"/>
      <w:r w:rsidRPr="00392E7C">
        <w:rPr>
          <w:rFonts w:ascii="Times New Roman" w:hAnsi="Times New Roman" w:cs="Times New Roman"/>
          <w:sz w:val="28"/>
          <w:szCs w:val="28"/>
        </w:rPr>
        <w:t xml:space="preserve"> в разных И.П.:</w:t>
      </w:r>
    </w:p>
    <w:p w:rsidR="00456BAD" w:rsidRPr="000A7F48" w:rsidRDefault="00456BAD" w:rsidP="000A7F48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7F48">
        <w:rPr>
          <w:rFonts w:ascii="Times New Roman" w:hAnsi="Times New Roman"/>
          <w:sz w:val="28"/>
          <w:szCs w:val="28"/>
        </w:rPr>
        <w:t>упражнения</w:t>
      </w:r>
      <w:proofErr w:type="gramEnd"/>
      <w:r w:rsidRPr="000A7F48">
        <w:rPr>
          <w:rFonts w:ascii="Times New Roman" w:hAnsi="Times New Roman"/>
          <w:sz w:val="28"/>
          <w:szCs w:val="28"/>
        </w:rPr>
        <w:t xml:space="preserve"> сидя на мяче тренируют мышцы тазового дня, а также для профилактики патологии мочеполовой системы.</w:t>
      </w:r>
    </w:p>
    <w:p w:rsidR="00456BAD" w:rsidRPr="000A7F48" w:rsidRDefault="00456BAD" w:rsidP="000A7F48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7F48">
        <w:rPr>
          <w:rFonts w:ascii="Times New Roman" w:hAnsi="Times New Roman"/>
          <w:sz w:val="28"/>
          <w:szCs w:val="28"/>
        </w:rPr>
        <w:t>упражнения</w:t>
      </w:r>
      <w:proofErr w:type="gramEnd"/>
      <w:r w:rsidRPr="000A7F48">
        <w:rPr>
          <w:rFonts w:ascii="Times New Roman" w:hAnsi="Times New Roman"/>
          <w:sz w:val="28"/>
          <w:szCs w:val="28"/>
        </w:rPr>
        <w:t xml:space="preserve"> лежа на мяче, превосходно укрепляют мышцы спины и брюшного пресса;</w:t>
      </w:r>
    </w:p>
    <w:p w:rsidR="00456BAD" w:rsidRPr="000A7F48" w:rsidRDefault="00456BAD" w:rsidP="000A7F48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7F48">
        <w:rPr>
          <w:rFonts w:ascii="Times New Roman" w:hAnsi="Times New Roman"/>
          <w:sz w:val="28"/>
          <w:szCs w:val="28"/>
        </w:rPr>
        <w:t xml:space="preserve">покачивания вперед-назад на спине, помогают </w:t>
      </w:r>
      <w:proofErr w:type="gramStart"/>
      <w:r w:rsidRPr="000A7F48">
        <w:rPr>
          <w:rFonts w:ascii="Times New Roman" w:hAnsi="Times New Roman"/>
          <w:sz w:val="28"/>
          <w:szCs w:val="28"/>
        </w:rPr>
        <w:t>расслабится</w:t>
      </w:r>
      <w:proofErr w:type="gramEnd"/>
      <w:r w:rsidRPr="000A7F48">
        <w:rPr>
          <w:rFonts w:ascii="Times New Roman" w:hAnsi="Times New Roman"/>
          <w:sz w:val="28"/>
          <w:szCs w:val="28"/>
        </w:rPr>
        <w:t xml:space="preserve"> и снимают боль в спине.</w:t>
      </w:r>
    </w:p>
    <w:p w:rsidR="00456BAD" w:rsidRPr="00392E7C" w:rsidRDefault="00456BAD" w:rsidP="00392E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7C">
        <w:rPr>
          <w:rFonts w:ascii="Times New Roman" w:hAnsi="Times New Roman" w:cs="Times New Roman"/>
          <w:sz w:val="28"/>
          <w:szCs w:val="28"/>
        </w:rPr>
        <w:t xml:space="preserve">Учащиеся старшего школьного </w:t>
      </w:r>
      <w:proofErr w:type="gramStart"/>
      <w:r w:rsidRPr="00392E7C"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 w:rsidRPr="00392E7C">
        <w:rPr>
          <w:rFonts w:ascii="Times New Roman" w:hAnsi="Times New Roman" w:cs="Times New Roman"/>
          <w:sz w:val="28"/>
          <w:szCs w:val="28"/>
        </w:rPr>
        <w:t xml:space="preserve"> уже хорошо соотнося свои действия с музыкой поэтому необходимо вводить музыкальное сопровождение серий упражнений.</w:t>
      </w:r>
    </w:p>
    <w:p w:rsidR="00456BAD" w:rsidRPr="00392E7C" w:rsidRDefault="00456BAD" w:rsidP="00392E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7C">
        <w:rPr>
          <w:rFonts w:ascii="Times New Roman" w:hAnsi="Times New Roman" w:cs="Times New Roman"/>
          <w:sz w:val="28"/>
          <w:szCs w:val="28"/>
        </w:rPr>
        <w:t xml:space="preserve">Занятия на </w:t>
      </w:r>
      <w:proofErr w:type="spellStart"/>
      <w:r w:rsidRPr="00392E7C"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 w:rsidRPr="00392E7C">
        <w:rPr>
          <w:rFonts w:ascii="Times New Roman" w:hAnsi="Times New Roman" w:cs="Times New Roman"/>
          <w:sz w:val="28"/>
          <w:szCs w:val="28"/>
        </w:rPr>
        <w:t xml:space="preserve"> обеспечивают «мягкую» нагрузку на очень хорошем эмоциональном фоне, так как упражнения выполняются практически при полном отсутствии нагрузки на ноги, что немаловажно для детей с избыточным весом. Во время занятий на </w:t>
      </w:r>
      <w:proofErr w:type="spellStart"/>
      <w:r w:rsidRPr="00392E7C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92E7C">
        <w:rPr>
          <w:rFonts w:ascii="Times New Roman" w:hAnsi="Times New Roman" w:cs="Times New Roman"/>
          <w:sz w:val="28"/>
          <w:szCs w:val="28"/>
        </w:rPr>
        <w:t xml:space="preserve"> сгорает больше калорий, чем при простом занят</w:t>
      </w:r>
      <w:proofErr w:type="gramStart"/>
      <w:r w:rsidRPr="00392E7C"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 w:rsidRPr="00392E7C">
        <w:rPr>
          <w:rFonts w:ascii="Times New Roman" w:hAnsi="Times New Roman" w:cs="Times New Roman"/>
          <w:sz w:val="28"/>
          <w:szCs w:val="28"/>
        </w:rPr>
        <w:t xml:space="preserve">робикой, т.к. равномерно прорабатываются те группы мышц, которые обычно недоступны, особенно мышцы брюшного пресса и спины. </w:t>
      </w:r>
    </w:p>
    <w:p w:rsidR="00456BAD" w:rsidRPr="000A7F48" w:rsidRDefault="00456BAD" w:rsidP="00392E7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F48">
        <w:rPr>
          <w:rFonts w:ascii="Times New Roman" w:hAnsi="Times New Roman" w:cs="Times New Roman"/>
          <w:b/>
          <w:sz w:val="28"/>
          <w:szCs w:val="28"/>
          <w:u w:val="single"/>
        </w:rPr>
        <w:t>Правила для занятий</w:t>
      </w:r>
    </w:p>
    <w:p w:rsidR="00456BAD" w:rsidRPr="00CB1CCD" w:rsidRDefault="00456BAD" w:rsidP="00CB1CCD">
      <w:pPr>
        <w:pStyle w:val="a3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1CCD">
        <w:rPr>
          <w:rFonts w:ascii="Times New Roman" w:hAnsi="Times New Roman"/>
          <w:sz w:val="28"/>
          <w:szCs w:val="28"/>
        </w:rPr>
        <w:t>Подбирать мяч по росту</w:t>
      </w:r>
      <w:proofErr w:type="gramStart"/>
      <w:r w:rsidRPr="00CB1CCD">
        <w:rPr>
          <w:rFonts w:ascii="Times New Roman" w:hAnsi="Times New Roman"/>
          <w:sz w:val="28"/>
          <w:szCs w:val="28"/>
        </w:rPr>
        <w:t>.</w:t>
      </w:r>
      <w:proofErr w:type="gramEnd"/>
      <w:r w:rsidRPr="00CB1CCD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B1CCD">
        <w:rPr>
          <w:rFonts w:ascii="Times New Roman" w:hAnsi="Times New Roman"/>
          <w:sz w:val="28"/>
          <w:szCs w:val="28"/>
        </w:rPr>
        <w:t>д</w:t>
      </w:r>
      <w:proofErr w:type="gramEnd"/>
      <w:r w:rsidRPr="00CB1CCD">
        <w:rPr>
          <w:rFonts w:ascii="Times New Roman" w:hAnsi="Times New Roman"/>
          <w:sz w:val="28"/>
          <w:szCs w:val="28"/>
        </w:rPr>
        <w:t xml:space="preserve">етям ростом до 125 см следует использовать мячи размером 30-35 см, ростом 140-150см и выше -50 см). </w:t>
      </w:r>
    </w:p>
    <w:p w:rsidR="00456BAD" w:rsidRPr="00CB1CCD" w:rsidRDefault="00456BAD" w:rsidP="00CB1CCD">
      <w:pPr>
        <w:pStyle w:val="a3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1CCD">
        <w:rPr>
          <w:rFonts w:ascii="Times New Roman" w:hAnsi="Times New Roman"/>
          <w:sz w:val="28"/>
          <w:szCs w:val="28"/>
        </w:rPr>
        <w:t xml:space="preserve">Перед занятием следует убедиться, что рядом отсутствуют какие-либо острые предметы, которые могут повредить мяч. </w:t>
      </w:r>
    </w:p>
    <w:p w:rsidR="00456BAD" w:rsidRPr="00CB1CCD" w:rsidRDefault="00456BAD" w:rsidP="00CB1CCD">
      <w:pPr>
        <w:pStyle w:val="a3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1CCD">
        <w:rPr>
          <w:rFonts w:ascii="Times New Roman" w:hAnsi="Times New Roman"/>
          <w:sz w:val="28"/>
          <w:szCs w:val="28"/>
        </w:rPr>
        <w:t xml:space="preserve">Удобная одежда. </w:t>
      </w:r>
    </w:p>
    <w:p w:rsidR="00456BAD" w:rsidRPr="00CB1CCD" w:rsidRDefault="00456BAD" w:rsidP="00CB1CCD">
      <w:pPr>
        <w:pStyle w:val="a3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1CCD">
        <w:rPr>
          <w:rFonts w:ascii="Times New Roman" w:hAnsi="Times New Roman"/>
          <w:sz w:val="28"/>
          <w:szCs w:val="28"/>
        </w:rPr>
        <w:t xml:space="preserve">Начинать с простых упражнений и облегченных </w:t>
      </w:r>
      <w:proofErr w:type="spellStart"/>
      <w:r w:rsidRPr="00CB1CCD">
        <w:rPr>
          <w:rFonts w:ascii="Times New Roman" w:hAnsi="Times New Roman"/>
          <w:sz w:val="28"/>
          <w:szCs w:val="28"/>
        </w:rPr>
        <w:t>И.п</w:t>
      </w:r>
      <w:proofErr w:type="spellEnd"/>
      <w:r w:rsidRPr="00CB1CCD">
        <w:rPr>
          <w:rFonts w:ascii="Times New Roman" w:hAnsi="Times New Roman"/>
          <w:sz w:val="28"/>
          <w:szCs w:val="28"/>
        </w:rPr>
        <w:t xml:space="preserve">., постепенно переходя к </w:t>
      </w:r>
      <w:proofErr w:type="gramStart"/>
      <w:r w:rsidRPr="00CB1CCD">
        <w:rPr>
          <w:rFonts w:ascii="Times New Roman" w:hAnsi="Times New Roman"/>
          <w:sz w:val="28"/>
          <w:szCs w:val="28"/>
        </w:rPr>
        <w:t>сложным</w:t>
      </w:r>
      <w:proofErr w:type="gramEnd"/>
      <w:r w:rsidRPr="00CB1CCD">
        <w:rPr>
          <w:rFonts w:ascii="Times New Roman" w:hAnsi="Times New Roman"/>
          <w:sz w:val="28"/>
          <w:szCs w:val="28"/>
        </w:rPr>
        <w:t xml:space="preserve">. </w:t>
      </w:r>
    </w:p>
    <w:p w:rsidR="00456BAD" w:rsidRPr="00CB1CCD" w:rsidRDefault="00456BAD" w:rsidP="00CB1CCD">
      <w:pPr>
        <w:pStyle w:val="a3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1CCD">
        <w:rPr>
          <w:rFonts w:ascii="Times New Roman" w:hAnsi="Times New Roman"/>
          <w:sz w:val="28"/>
          <w:szCs w:val="28"/>
        </w:rPr>
        <w:t xml:space="preserve">Избегать быстрых, резких движений. </w:t>
      </w:r>
    </w:p>
    <w:p w:rsidR="00456BAD" w:rsidRPr="00CB1CCD" w:rsidRDefault="00456BAD" w:rsidP="00CB1CCD">
      <w:pPr>
        <w:pStyle w:val="a3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B1CCD">
        <w:rPr>
          <w:rFonts w:ascii="Times New Roman" w:hAnsi="Times New Roman"/>
          <w:sz w:val="28"/>
          <w:szCs w:val="28"/>
        </w:rPr>
        <w:lastRenderedPageBreak/>
        <w:t>При выполнении упражнений лежа на мяче не задерживать дыхание.</w:t>
      </w:r>
    </w:p>
    <w:p w:rsidR="00BC6476" w:rsidRDefault="00BC6476" w:rsidP="00392E7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2357" w:rsidRDefault="00A72357" w:rsidP="000A7F4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C6476" w:rsidRPr="00392E7C" w:rsidRDefault="00CE1246" w:rsidP="000A7F4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92E7C">
        <w:rPr>
          <w:rFonts w:ascii="Times New Roman" w:hAnsi="Times New Roman" w:cs="Times New Roman"/>
          <w:b/>
          <w:bCs/>
          <w:sz w:val="28"/>
          <w:szCs w:val="28"/>
          <w:u w:val="single"/>
        </w:rPr>
        <w:t>1 год обучения</w:t>
      </w:r>
    </w:p>
    <w:p w:rsidR="00BC6476" w:rsidRPr="00392E7C" w:rsidRDefault="00BC6476" w:rsidP="00392E7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E7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C6476" w:rsidRPr="00392E7C" w:rsidRDefault="00BC6476" w:rsidP="00392E7C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7C">
        <w:rPr>
          <w:rFonts w:ascii="Times New Roman" w:hAnsi="Times New Roman" w:cs="Times New Roman"/>
          <w:sz w:val="28"/>
          <w:szCs w:val="28"/>
        </w:rPr>
        <w:t xml:space="preserve">дать представления о форме и физических свойствах </w:t>
      </w:r>
      <w:proofErr w:type="spellStart"/>
      <w:r w:rsidRPr="00392E7C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Pr="00392E7C">
        <w:rPr>
          <w:rFonts w:ascii="Times New Roman" w:hAnsi="Times New Roman" w:cs="Times New Roman"/>
          <w:sz w:val="28"/>
          <w:szCs w:val="28"/>
        </w:rPr>
        <w:t>;</w:t>
      </w:r>
    </w:p>
    <w:p w:rsidR="00BC6476" w:rsidRPr="00392E7C" w:rsidRDefault="00BC6476" w:rsidP="00392E7C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7C">
        <w:rPr>
          <w:rFonts w:ascii="Times New Roman" w:hAnsi="Times New Roman" w:cs="Times New Roman"/>
          <w:sz w:val="28"/>
          <w:szCs w:val="28"/>
        </w:rPr>
        <w:t xml:space="preserve">обучить правильной посадке на </w:t>
      </w:r>
      <w:proofErr w:type="spellStart"/>
      <w:r w:rsidRPr="00392E7C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92E7C">
        <w:rPr>
          <w:rFonts w:ascii="Times New Roman" w:hAnsi="Times New Roman" w:cs="Times New Roman"/>
          <w:sz w:val="28"/>
          <w:szCs w:val="28"/>
        </w:rPr>
        <w:t>;</w:t>
      </w:r>
    </w:p>
    <w:p w:rsidR="00BC6476" w:rsidRPr="00392E7C" w:rsidRDefault="00BC6476" w:rsidP="00392E7C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7C">
        <w:rPr>
          <w:rFonts w:ascii="Times New Roman" w:hAnsi="Times New Roman" w:cs="Times New Roman"/>
          <w:sz w:val="28"/>
          <w:szCs w:val="28"/>
        </w:rPr>
        <w:t>научить базовым положениям при выполнении упражнений (сидя, полусидя, лежа).</w:t>
      </w:r>
    </w:p>
    <w:p w:rsidR="00CE1246" w:rsidRPr="00392E7C" w:rsidRDefault="00CE1246" w:rsidP="00392E7C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7C">
        <w:rPr>
          <w:rFonts w:ascii="Times New Roman" w:hAnsi="Times New Roman" w:cs="Times New Roman"/>
          <w:sz w:val="28"/>
          <w:szCs w:val="28"/>
        </w:rPr>
        <w:t xml:space="preserve">научить сохранению правильной осанки при выполнении упражнений для рук и ног в сочетании с покачиваниями на </w:t>
      </w:r>
      <w:proofErr w:type="spellStart"/>
      <w:r w:rsidRPr="00392E7C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92E7C">
        <w:rPr>
          <w:rFonts w:ascii="Times New Roman" w:hAnsi="Times New Roman" w:cs="Times New Roman"/>
          <w:sz w:val="28"/>
          <w:szCs w:val="28"/>
        </w:rPr>
        <w:t>;</w:t>
      </w:r>
    </w:p>
    <w:p w:rsidR="00CE1246" w:rsidRPr="00392E7C" w:rsidRDefault="00CE1246" w:rsidP="00392E7C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7C">
        <w:rPr>
          <w:rFonts w:ascii="Times New Roman" w:hAnsi="Times New Roman" w:cs="Times New Roman"/>
          <w:sz w:val="28"/>
          <w:szCs w:val="28"/>
        </w:rPr>
        <w:t>научить сохранению правильной осанки при уменьшении площади опоры (тренировка равновесия и координации);</w:t>
      </w:r>
    </w:p>
    <w:p w:rsidR="00CE1246" w:rsidRPr="00392E7C" w:rsidRDefault="00CE1246" w:rsidP="00392E7C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7C">
        <w:rPr>
          <w:rFonts w:ascii="Times New Roman" w:hAnsi="Times New Roman" w:cs="Times New Roman"/>
          <w:sz w:val="28"/>
          <w:szCs w:val="28"/>
        </w:rPr>
        <w:t>обучить упражнениям на сохранение равновесия с различными положениями рук;</w:t>
      </w:r>
    </w:p>
    <w:p w:rsidR="00CE1246" w:rsidRPr="00392E7C" w:rsidRDefault="00CE1246" w:rsidP="00392E7C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7C">
        <w:rPr>
          <w:rFonts w:ascii="Times New Roman" w:hAnsi="Times New Roman" w:cs="Times New Roman"/>
          <w:sz w:val="28"/>
          <w:szCs w:val="28"/>
        </w:rPr>
        <w:t xml:space="preserve">научить выполнению упражнений в расслаблении мышц на </w:t>
      </w:r>
      <w:proofErr w:type="spellStart"/>
      <w:r w:rsidRPr="00392E7C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92E7C">
        <w:rPr>
          <w:rFonts w:ascii="Times New Roman" w:hAnsi="Times New Roman" w:cs="Times New Roman"/>
          <w:sz w:val="28"/>
          <w:szCs w:val="28"/>
        </w:rPr>
        <w:t>.</w:t>
      </w:r>
    </w:p>
    <w:p w:rsidR="00CE1246" w:rsidRPr="00392E7C" w:rsidRDefault="00CE1246" w:rsidP="00392E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476" w:rsidRPr="00392E7C" w:rsidRDefault="00BC6476" w:rsidP="00392E7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E7C">
        <w:rPr>
          <w:rFonts w:ascii="Times New Roman" w:hAnsi="Times New Roman" w:cs="Times New Roman"/>
          <w:b/>
          <w:bCs/>
          <w:sz w:val="28"/>
          <w:szCs w:val="28"/>
        </w:rPr>
        <w:t>Организационно-методические указания:</w:t>
      </w:r>
    </w:p>
    <w:p w:rsidR="00BC6476" w:rsidRPr="00392E7C" w:rsidRDefault="00BC6476" w:rsidP="00392E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7C">
        <w:rPr>
          <w:rFonts w:ascii="Times New Roman" w:hAnsi="Times New Roman" w:cs="Times New Roman"/>
          <w:sz w:val="28"/>
          <w:szCs w:val="28"/>
        </w:rPr>
        <w:tab/>
        <w:t xml:space="preserve">Структура занятий на этом этапе включает в себя традиционную разминку с упражнениями для рук, туловища, ног, упражнения на растягивание и расслабление с начальным уровнем подготовки мышц без </w:t>
      </w:r>
      <w:proofErr w:type="spellStart"/>
      <w:r w:rsidRPr="00392E7C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Pr="00392E7C">
        <w:rPr>
          <w:rFonts w:ascii="Times New Roman" w:hAnsi="Times New Roman" w:cs="Times New Roman"/>
          <w:sz w:val="28"/>
          <w:szCs w:val="28"/>
        </w:rPr>
        <w:t>.</w:t>
      </w:r>
    </w:p>
    <w:p w:rsidR="00BC6476" w:rsidRPr="009C29C1" w:rsidRDefault="009C29C1" w:rsidP="009C5CA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29C1">
        <w:rPr>
          <w:rFonts w:ascii="Times New Roman" w:hAnsi="Times New Roman" w:cs="Times New Roman"/>
          <w:b/>
          <w:sz w:val="28"/>
          <w:szCs w:val="28"/>
          <w:u w:val="single"/>
        </w:rPr>
        <w:t>Календарно – тематическое планирование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Первый год обучения.</w:t>
      </w:r>
    </w:p>
    <w:tbl>
      <w:tblPr>
        <w:tblW w:w="9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5545"/>
        <w:gridCol w:w="996"/>
        <w:gridCol w:w="995"/>
        <w:gridCol w:w="1245"/>
      </w:tblGrid>
      <w:tr w:rsidR="009C29C1" w:rsidTr="00657BB9">
        <w:trPr>
          <w:trHeight w:val="361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1" w:rsidRDefault="009C29C1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1" w:rsidRDefault="0011303E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3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1" w:rsidRDefault="009C29C1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9C29C1" w:rsidTr="00657BB9">
        <w:trPr>
          <w:trHeight w:val="3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C1" w:rsidRDefault="009C29C1" w:rsidP="002007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9C1" w:rsidRDefault="009C29C1" w:rsidP="002007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1" w:rsidRDefault="009C29C1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1" w:rsidRDefault="009C29C1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1" w:rsidRDefault="009C29C1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Практика </w:t>
            </w:r>
          </w:p>
        </w:tc>
      </w:tr>
      <w:tr w:rsidR="009C29C1" w:rsidTr="00657BB9">
        <w:trPr>
          <w:trHeight w:val="74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1" w:rsidRDefault="009C29C1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1" w:rsidRDefault="0011303E" w:rsidP="0020077B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Техника безопасности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проведение занятия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фитболу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Санитарно-гигиенические требования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1" w:rsidRDefault="000740F4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C1" w:rsidRDefault="000740F4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1" w:rsidRDefault="000740F4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C29C1" w:rsidTr="00657BB9">
        <w:trPr>
          <w:trHeight w:val="36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1" w:rsidRDefault="009C29C1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1" w:rsidRDefault="00A00A15" w:rsidP="0020077B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и физические свойства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фитбола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1" w:rsidRDefault="0067040F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C1" w:rsidRDefault="0067040F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1" w:rsidRDefault="0067040F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9C29C1" w:rsidTr="00657BB9">
        <w:trPr>
          <w:trHeight w:val="36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1" w:rsidRDefault="009C29C1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1" w:rsidRDefault="00657BB9" w:rsidP="00657BB9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892AC2">
              <w:rPr>
                <w:rFonts w:ascii="Times New Roman" w:eastAsia="Times New Roman" w:hAnsi="Times New Roman"/>
                <w:sz w:val="24"/>
                <w:szCs w:val="24"/>
              </w:rPr>
              <w:t>равильн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ая </w:t>
            </w:r>
            <w:r w:rsidR="00892AC2">
              <w:rPr>
                <w:rFonts w:ascii="Times New Roman" w:eastAsia="Times New Roman" w:hAnsi="Times New Roman"/>
                <w:sz w:val="24"/>
                <w:szCs w:val="24"/>
              </w:rPr>
              <w:t>посадк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892AC2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892AC2">
              <w:rPr>
                <w:rFonts w:ascii="Times New Roman" w:eastAsia="Times New Roman" w:hAnsi="Times New Roman"/>
                <w:sz w:val="24"/>
                <w:szCs w:val="24"/>
              </w:rPr>
              <w:t>фитболе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1" w:rsidRDefault="0067040F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1" w:rsidRDefault="0067040F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1" w:rsidRDefault="0067040F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9C29C1" w:rsidTr="00657BB9">
        <w:trPr>
          <w:trHeight w:val="73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1" w:rsidRDefault="009C29C1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1" w:rsidRDefault="00892AC2" w:rsidP="0020077B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Базовые положения при выполнении упражнений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фитболе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1" w:rsidRDefault="00C36CB3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1" w:rsidRDefault="00E26D44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1" w:rsidRDefault="00E26D44" w:rsidP="00C36CB3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36CB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9C29C1" w:rsidTr="00657BB9">
        <w:trPr>
          <w:trHeight w:val="36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1" w:rsidRDefault="009C29C1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1" w:rsidRDefault="00D9427C" w:rsidP="0020077B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ЛФК</w:t>
            </w:r>
            <w:r w:rsidR="00657BB9">
              <w:rPr>
                <w:rFonts w:ascii="Times New Roman" w:eastAsia="Times New Roman" w:hAnsi="Times New Roman"/>
                <w:sz w:val="24"/>
                <w:szCs w:val="24"/>
              </w:rPr>
              <w:t>. Упражнения для рук, туловища, ног. Упражнения на растягивание и расслабления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1" w:rsidRDefault="00E26D44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1" w:rsidRDefault="00E26D44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1" w:rsidRDefault="00E26D44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9C29C1" w:rsidTr="00657BB9">
        <w:trPr>
          <w:trHeight w:val="36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1" w:rsidRDefault="009C29C1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1" w:rsidRDefault="000D7BC4" w:rsidP="0020077B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для рук и ног с сохранением правильной осанке, в сочетании с покачиванием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фитболе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1" w:rsidRDefault="00E26D44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1" w:rsidRDefault="00E26D44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1" w:rsidRDefault="00E26D44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9C29C1" w:rsidTr="00657BB9">
        <w:trPr>
          <w:trHeight w:val="36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1" w:rsidRDefault="009C29C1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1" w:rsidRDefault="0069272F" w:rsidP="0020077B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Индивидуальные упражнения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фитболе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типу сколиоза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1" w:rsidRDefault="00C36CB3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1" w:rsidRDefault="00C36CB3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1" w:rsidRDefault="00C36CB3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9C29C1" w:rsidTr="00657BB9">
        <w:trPr>
          <w:trHeight w:val="36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1" w:rsidRDefault="009C29C1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1" w:rsidRDefault="00314B46" w:rsidP="0020077B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Тренировка равновесия и координации с различными положениями рук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1" w:rsidRDefault="00C36CB3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1" w:rsidRDefault="00C36CB3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1" w:rsidRDefault="00C36CB3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9C29C1" w:rsidTr="00657BB9">
        <w:trPr>
          <w:trHeight w:val="38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1" w:rsidRDefault="009C29C1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1" w:rsidRDefault="00314B46" w:rsidP="0020077B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на расслабления мышц с использованием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фитбола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1" w:rsidRDefault="00C36CB3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1" w:rsidRDefault="00C36CB3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1" w:rsidRDefault="00C36CB3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0D7BC4" w:rsidTr="00657BB9">
        <w:trPr>
          <w:trHeight w:val="38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BC4" w:rsidRDefault="000D7BC4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BC4" w:rsidRDefault="00314B46" w:rsidP="0020077B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  <w:r w:rsidR="005944ED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BC4" w:rsidRDefault="000740F4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BC4" w:rsidRDefault="00C36CB3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BC4" w:rsidRDefault="00C36CB3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</w:tr>
    </w:tbl>
    <w:p w:rsidR="0059487B" w:rsidRDefault="0059487B" w:rsidP="0059487B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C6476" w:rsidRPr="00392E7C" w:rsidRDefault="00CE1246" w:rsidP="0059487B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92E7C">
        <w:rPr>
          <w:rFonts w:ascii="Times New Roman" w:hAnsi="Times New Roman" w:cs="Times New Roman"/>
          <w:b/>
          <w:bCs/>
          <w:sz w:val="28"/>
          <w:szCs w:val="28"/>
          <w:u w:val="single"/>
        </w:rPr>
        <w:t>2 год обучения</w:t>
      </w:r>
    </w:p>
    <w:p w:rsidR="00BC6476" w:rsidRPr="00392E7C" w:rsidRDefault="00BC6476" w:rsidP="00392E7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E7C">
        <w:rPr>
          <w:rFonts w:ascii="Times New Roman" w:hAnsi="Times New Roman" w:cs="Times New Roman"/>
          <w:b/>
          <w:bCs/>
          <w:sz w:val="28"/>
          <w:szCs w:val="28"/>
        </w:rPr>
        <w:t>Задачи этапа:</w:t>
      </w:r>
    </w:p>
    <w:p w:rsidR="00BC6476" w:rsidRPr="00392E7C" w:rsidRDefault="00BC6476" w:rsidP="00392E7C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7C">
        <w:rPr>
          <w:rFonts w:ascii="Times New Roman" w:hAnsi="Times New Roman" w:cs="Times New Roman"/>
          <w:sz w:val="28"/>
          <w:szCs w:val="28"/>
        </w:rPr>
        <w:t xml:space="preserve">научить выполнению комплекса общеразвивающих упражнений с использованием </w:t>
      </w:r>
      <w:proofErr w:type="spellStart"/>
      <w:r w:rsidRPr="00392E7C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Pr="00392E7C">
        <w:rPr>
          <w:rFonts w:ascii="Times New Roman" w:hAnsi="Times New Roman" w:cs="Times New Roman"/>
          <w:sz w:val="28"/>
          <w:szCs w:val="28"/>
        </w:rPr>
        <w:t xml:space="preserve"> в едином для всей группы темпе;</w:t>
      </w:r>
    </w:p>
    <w:p w:rsidR="00BC6476" w:rsidRPr="00392E7C" w:rsidRDefault="00BC6476" w:rsidP="00392E7C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7C">
        <w:rPr>
          <w:rFonts w:ascii="Times New Roman" w:hAnsi="Times New Roman" w:cs="Times New Roman"/>
          <w:sz w:val="28"/>
          <w:szCs w:val="28"/>
        </w:rPr>
        <w:t xml:space="preserve">научить выполнению упражнений на растягивание с использованием </w:t>
      </w:r>
      <w:proofErr w:type="spellStart"/>
      <w:r w:rsidRPr="00392E7C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Pr="00392E7C">
        <w:rPr>
          <w:rFonts w:ascii="Times New Roman" w:hAnsi="Times New Roman" w:cs="Times New Roman"/>
          <w:sz w:val="28"/>
          <w:szCs w:val="28"/>
        </w:rPr>
        <w:t>.</w:t>
      </w:r>
    </w:p>
    <w:p w:rsidR="00BC6476" w:rsidRPr="00392E7C" w:rsidRDefault="00BC6476" w:rsidP="00392E7C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7C">
        <w:rPr>
          <w:rFonts w:ascii="Times New Roman" w:hAnsi="Times New Roman" w:cs="Times New Roman"/>
          <w:sz w:val="28"/>
          <w:szCs w:val="28"/>
        </w:rPr>
        <w:t>совершенствовать качество выполнения основного комплекса наряду с общеразвивающими упражнениями;</w:t>
      </w:r>
    </w:p>
    <w:p w:rsidR="00BC6476" w:rsidRPr="00392E7C" w:rsidRDefault="00BC6476" w:rsidP="00392E7C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2E7C">
        <w:rPr>
          <w:rFonts w:ascii="Times New Roman" w:hAnsi="Times New Roman" w:cs="Times New Roman"/>
          <w:sz w:val="28"/>
          <w:szCs w:val="28"/>
        </w:rPr>
        <w:t>совершенствоаать</w:t>
      </w:r>
      <w:proofErr w:type="spellEnd"/>
      <w:r w:rsidRPr="00392E7C">
        <w:rPr>
          <w:rFonts w:ascii="Times New Roman" w:hAnsi="Times New Roman" w:cs="Times New Roman"/>
          <w:sz w:val="28"/>
          <w:szCs w:val="28"/>
        </w:rPr>
        <w:t xml:space="preserve"> качество выполнения упражнений в равновесии;</w:t>
      </w:r>
    </w:p>
    <w:p w:rsidR="004976E1" w:rsidRDefault="00BC6476" w:rsidP="009C5CAB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7C">
        <w:rPr>
          <w:rFonts w:ascii="Times New Roman" w:hAnsi="Times New Roman" w:cs="Times New Roman"/>
          <w:sz w:val="28"/>
          <w:szCs w:val="28"/>
        </w:rPr>
        <w:t>закрепить ранее пройденный материал (подвести итоги занятий, анализ допущенных ошибок)</w:t>
      </w:r>
    </w:p>
    <w:p w:rsidR="009C5CAB" w:rsidRPr="009C5CAB" w:rsidRDefault="009C5CAB" w:rsidP="009C5CAB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C6476" w:rsidRDefault="004976E1" w:rsidP="00392E7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29C1">
        <w:rPr>
          <w:rFonts w:ascii="Times New Roman" w:hAnsi="Times New Roman" w:cs="Times New Roman"/>
          <w:b/>
          <w:sz w:val="28"/>
          <w:szCs w:val="28"/>
          <w:u w:val="single"/>
        </w:rPr>
        <w:t>Календарно – тематическое планирование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Второй год обучения.</w:t>
      </w:r>
    </w:p>
    <w:tbl>
      <w:tblPr>
        <w:tblW w:w="9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5545"/>
        <w:gridCol w:w="996"/>
        <w:gridCol w:w="995"/>
        <w:gridCol w:w="1245"/>
      </w:tblGrid>
      <w:tr w:rsidR="004976E1" w:rsidTr="0020077B">
        <w:trPr>
          <w:trHeight w:val="361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4976E1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4976E1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3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4976E1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976E1" w:rsidTr="0020077B">
        <w:trPr>
          <w:trHeight w:val="3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6E1" w:rsidRDefault="004976E1" w:rsidP="002007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6E1" w:rsidRDefault="004976E1" w:rsidP="002007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4976E1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4976E1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4976E1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Практика </w:t>
            </w:r>
          </w:p>
        </w:tc>
      </w:tr>
      <w:tr w:rsidR="004976E1" w:rsidTr="0020077B">
        <w:trPr>
          <w:trHeight w:val="74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4976E1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4976E1" w:rsidP="0020077B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Техника безопасности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проведение занятия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фитболу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Санитарно-гигиенические требования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E15B83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E1" w:rsidRDefault="00E15B83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E15B83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976E1" w:rsidTr="0020077B">
        <w:trPr>
          <w:trHeight w:val="36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4976E1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0352D2" w:rsidP="0020077B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Комплекс общеразвивающих упражнений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фитболе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0E43FA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E1" w:rsidRDefault="000E43FA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0E43FA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4976E1" w:rsidTr="0020077B">
        <w:trPr>
          <w:trHeight w:val="36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4976E1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0352D2" w:rsidP="0020077B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ЛФК. Силовые упражнения на все группы мышц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0E43FA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0E43FA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0E43FA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976E1" w:rsidTr="0020077B">
        <w:trPr>
          <w:trHeight w:val="73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4976E1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69272F" w:rsidP="0020077B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Индивидуальные упражнения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фитболе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типу сколиоза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0E43FA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0E43FA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0E43FA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4976E1" w:rsidTr="0020077B">
        <w:trPr>
          <w:trHeight w:val="36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4976E1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4A48A1" w:rsidP="0020077B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Упражнение на растягивание с использованием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фитбола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0E43FA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0E43FA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0E43FA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4976E1" w:rsidTr="0020077B">
        <w:trPr>
          <w:trHeight w:val="36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4976E1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4A48A1" w:rsidP="0020077B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качества выполнения основного комплекса наряду с общеразвивающими упражнениями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0E43FA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0E43FA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0E43FA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4976E1" w:rsidTr="0020077B">
        <w:trPr>
          <w:trHeight w:val="36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4976E1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EF5267" w:rsidP="0020077B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Совершенствование качества выполнения упражнений </w:t>
            </w:r>
            <w:r w:rsidR="00AC3906">
              <w:rPr>
                <w:rFonts w:ascii="Times New Roman" w:eastAsia="Times New Roman" w:hAnsi="Times New Roman"/>
                <w:sz w:val="24"/>
                <w:szCs w:val="24"/>
              </w:rPr>
              <w:t>в равновесии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0E43FA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897719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897719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4976E1" w:rsidTr="0020077B">
        <w:trPr>
          <w:trHeight w:val="36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4976E1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EF5267" w:rsidP="00EF5267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Совершенствование упражнений в расслаблении мышц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фитболе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897719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897719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897719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4976E1" w:rsidTr="0020077B">
        <w:trPr>
          <w:trHeight w:val="38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4976E1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E15B83" w:rsidP="0020077B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Окончательная диагностика. Подведение итогов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897719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897719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897719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4976E1" w:rsidTr="0020077B">
        <w:trPr>
          <w:trHeight w:val="38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4976E1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E15B83" w:rsidP="0020077B">
            <w:pPr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E15B83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C27A36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E1" w:rsidRDefault="00C27A36" w:rsidP="0020077B">
            <w:pPr>
              <w:tabs>
                <w:tab w:val="left" w:pos="2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</w:tr>
    </w:tbl>
    <w:p w:rsidR="004976E1" w:rsidRPr="00392E7C" w:rsidRDefault="004976E1" w:rsidP="00C27A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357" w:rsidRDefault="00A72357" w:rsidP="00392E7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2357" w:rsidRDefault="00A72357" w:rsidP="00392E7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2357" w:rsidRDefault="00A72357" w:rsidP="00392E7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2357" w:rsidRDefault="00A72357" w:rsidP="00392E7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2357" w:rsidRDefault="00A72357" w:rsidP="00392E7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0E96" w:rsidRPr="00392E7C" w:rsidRDefault="00C27A36" w:rsidP="00392E7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Результативность</w:t>
      </w:r>
    </w:p>
    <w:p w:rsidR="005B0E96" w:rsidRPr="00392E7C" w:rsidRDefault="005B0E96" w:rsidP="00392E7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E7C">
        <w:rPr>
          <w:rFonts w:ascii="Times New Roman" w:hAnsi="Times New Roman" w:cs="Times New Roman"/>
          <w:b/>
          <w:bCs/>
          <w:sz w:val="28"/>
          <w:szCs w:val="28"/>
        </w:rPr>
        <w:t>Учащиеся должны:</w:t>
      </w:r>
    </w:p>
    <w:p w:rsidR="005B0E96" w:rsidRPr="00FD3BCA" w:rsidRDefault="00FD3BCA" w:rsidP="00FD3BCA">
      <w:pPr>
        <w:pStyle w:val="a3"/>
        <w:numPr>
          <w:ilvl w:val="0"/>
          <w:numId w:val="14"/>
        </w:numPr>
        <w:spacing w:line="240" w:lineRule="auto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Знать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/П</w:t>
      </w:r>
      <w:proofErr w:type="gramEnd"/>
      <w:r w:rsidR="005B0E96" w:rsidRPr="00FD3BCA">
        <w:rPr>
          <w:rFonts w:ascii="Times New Roman" w:hAnsi="Times New Roman"/>
          <w:b/>
          <w:bCs/>
          <w:sz w:val="28"/>
          <w:szCs w:val="28"/>
        </w:rPr>
        <w:t>онимать:</w:t>
      </w:r>
    </w:p>
    <w:p w:rsidR="005B0E96" w:rsidRPr="00FD3BCA" w:rsidRDefault="005B0E96" w:rsidP="00FD3BCA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FD3BCA">
        <w:rPr>
          <w:rFonts w:ascii="Times New Roman" w:hAnsi="Times New Roman"/>
          <w:sz w:val="28"/>
          <w:szCs w:val="28"/>
        </w:rPr>
        <w:t xml:space="preserve">что занятия </w:t>
      </w:r>
      <w:proofErr w:type="spellStart"/>
      <w:r w:rsidRPr="00FD3BCA">
        <w:rPr>
          <w:rFonts w:ascii="Times New Roman" w:hAnsi="Times New Roman"/>
          <w:sz w:val="28"/>
          <w:szCs w:val="28"/>
        </w:rPr>
        <w:t>фитболом</w:t>
      </w:r>
      <w:proofErr w:type="spellEnd"/>
      <w:r w:rsidRPr="00FD3BCA">
        <w:rPr>
          <w:rFonts w:ascii="Times New Roman" w:hAnsi="Times New Roman"/>
          <w:sz w:val="28"/>
          <w:szCs w:val="28"/>
        </w:rPr>
        <w:t xml:space="preserve"> дают уникальную возможность </w:t>
      </w:r>
      <w:r w:rsidR="007C36E5" w:rsidRPr="00FD3BCA">
        <w:rPr>
          <w:rFonts w:ascii="Times New Roman" w:hAnsi="Times New Roman"/>
          <w:sz w:val="28"/>
          <w:szCs w:val="28"/>
        </w:rPr>
        <w:t>воздействовать</w:t>
      </w:r>
      <w:r w:rsidRPr="00FD3BCA">
        <w:rPr>
          <w:rFonts w:ascii="Times New Roman" w:hAnsi="Times New Roman"/>
          <w:sz w:val="28"/>
          <w:szCs w:val="28"/>
        </w:rPr>
        <w:t xml:space="preserve"> на мышцы спины и позвоночника. Это новая форма занятий с новым распределением акцентов ударной нагрузки: с одной стороны, практически полное ее отсутствие на нижних конечностях, с другой — увеличение роли мышц спины в поддержании равновесия на сферической поверхности мяча;</w:t>
      </w:r>
    </w:p>
    <w:p w:rsidR="005B0E96" w:rsidRPr="00FD3BCA" w:rsidRDefault="005B0E96" w:rsidP="00FD3BCA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FD3BCA">
        <w:rPr>
          <w:rFonts w:ascii="Times New Roman" w:hAnsi="Times New Roman"/>
          <w:sz w:val="28"/>
          <w:szCs w:val="28"/>
        </w:rPr>
        <w:t>что позвоночник — это ось всего нашего организма и его состояние отражает состояние человека;</w:t>
      </w:r>
    </w:p>
    <w:p w:rsidR="00FD3BCA" w:rsidRDefault="005B0E96" w:rsidP="00FD3BCA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FD3BCA">
        <w:rPr>
          <w:rFonts w:ascii="Times New Roman" w:hAnsi="Times New Roman"/>
          <w:sz w:val="28"/>
          <w:szCs w:val="28"/>
        </w:rPr>
        <w:t>что предлагаемый комплекс упражнений восстанавливает тонус мышц спины, другая область воздействия — вестибулярный аппарат. Занятия на мячах прекрасно развивают чувство равновесия.</w:t>
      </w:r>
    </w:p>
    <w:p w:rsidR="00FD3BCA" w:rsidRDefault="005B0E96" w:rsidP="00FD3BCA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D3BCA">
        <w:rPr>
          <w:rFonts w:ascii="Times New Roman" w:hAnsi="Times New Roman"/>
          <w:b/>
          <w:bCs/>
          <w:sz w:val="28"/>
          <w:szCs w:val="28"/>
        </w:rPr>
        <w:t xml:space="preserve">использовать </w:t>
      </w:r>
      <w:proofErr w:type="spellStart"/>
      <w:r w:rsidRPr="00FD3BCA">
        <w:rPr>
          <w:rFonts w:ascii="Times New Roman" w:hAnsi="Times New Roman"/>
          <w:sz w:val="28"/>
          <w:szCs w:val="28"/>
        </w:rPr>
        <w:t>фитбол</w:t>
      </w:r>
      <w:proofErr w:type="spellEnd"/>
      <w:r w:rsidRPr="00FD3BCA">
        <w:rPr>
          <w:rFonts w:ascii="Times New Roman" w:hAnsi="Times New Roman"/>
          <w:sz w:val="28"/>
          <w:szCs w:val="28"/>
        </w:rPr>
        <w:t xml:space="preserve"> не только для тренировок. Даже просто сидя на нем, можно заставить мышцы спины, живота, бедер эффективно работать. </w:t>
      </w:r>
      <w:proofErr w:type="spellStart"/>
      <w:r w:rsidRPr="00FD3BCA">
        <w:rPr>
          <w:rFonts w:ascii="Times New Roman" w:hAnsi="Times New Roman"/>
          <w:sz w:val="28"/>
          <w:szCs w:val="28"/>
        </w:rPr>
        <w:t>Фитбол</w:t>
      </w:r>
      <w:proofErr w:type="spellEnd"/>
      <w:r w:rsidRPr="00FD3BCA">
        <w:rPr>
          <w:rFonts w:ascii="Times New Roman" w:hAnsi="Times New Roman"/>
          <w:sz w:val="28"/>
          <w:szCs w:val="28"/>
        </w:rPr>
        <w:t xml:space="preserve"> можно просто использовать вместо стула или кресла, работать на нем за компьютером, смотреть телевизор, читать и т.д.</w:t>
      </w:r>
    </w:p>
    <w:p w:rsidR="005B0E96" w:rsidRPr="00FD3BCA" w:rsidRDefault="005B0E96" w:rsidP="00FD3BCA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D3BCA">
        <w:rPr>
          <w:rFonts w:ascii="Times New Roman" w:hAnsi="Times New Roman"/>
          <w:b/>
          <w:bCs/>
          <w:sz w:val="28"/>
          <w:szCs w:val="28"/>
        </w:rPr>
        <w:t xml:space="preserve"> уметь:</w:t>
      </w:r>
      <w:r w:rsidR="00FD3B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3BCA">
        <w:rPr>
          <w:rFonts w:ascii="Times New Roman" w:hAnsi="Times New Roman"/>
          <w:sz w:val="28"/>
          <w:szCs w:val="28"/>
        </w:rPr>
        <w:t xml:space="preserve">сформировать отношение к своему здоровью как к ценности, воспитать потребность расти </w:t>
      </w:r>
      <w:proofErr w:type="gramStart"/>
      <w:r w:rsidRPr="00FD3BCA">
        <w:rPr>
          <w:rFonts w:ascii="Times New Roman" w:hAnsi="Times New Roman"/>
          <w:sz w:val="28"/>
          <w:szCs w:val="28"/>
        </w:rPr>
        <w:t>здоровым</w:t>
      </w:r>
      <w:proofErr w:type="gramEnd"/>
      <w:r w:rsidRPr="00FD3BCA">
        <w:rPr>
          <w:rFonts w:ascii="Times New Roman" w:hAnsi="Times New Roman"/>
          <w:sz w:val="28"/>
          <w:szCs w:val="28"/>
        </w:rPr>
        <w:t>, вести здоровый образ жизни.</w:t>
      </w:r>
    </w:p>
    <w:p w:rsidR="007C36E5" w:rsidRDefault="007C36E5" w:rsidP="00A273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6E5" w:rsidRDefault="007C36E5" w:rsidP="00A273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6E5" w:rsidRDefault="007C36E5" w:rsidP="00A273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6E5" w:rsidRDefault="007C36E5" w:rsidP="00A273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6E5" w:rsidRDefault="007C36E5" w:rsidP="00A273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6E5" w:rsidRDefault="007C36E5" w:rsidP="00A273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6E5" w:rsidRDefault="007C36E5" w:rsidP="00A273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6E5" w:rsidRDefault="007C36E5" w:rsidP="00A273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6E5" w:rsidRDefault="007C36E5" w:rsidP="00A273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6E5" w:rsidRDefault="007C36E5" w:rsidP="00A273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6E5" w:rsidRDefault="007C36E5" w:rsidP="00A273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6E5" w:rsidRDefault="007C36E5" w:rsidP="00A273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6E5" w:rsidRDefault="007C36E5" w:rsidP="00A273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6E5" w:rsidRDefault="007C36E5" w:rsidP="00A273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6E5" w:rsidRDefault="007C36E5" w:rsidP="00A273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381" w:rsidRDefault="00C27A36" w:rsidP="00A2738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381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</w:p>
    <w:p w:rsidR="00A27381" w:rsidRPr="00A27381" w:rsidRDefault="00A27381" w:rsidP="00A27381">
      <w:pPr>
        <w:pStyle w:val="a3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27381">
        <w:rPr>
          <w:rFonts w:ascii="Times New Roman" w:hAnsi="Times New Roman"/>
          <w:sz w:val="28"/>
          <w:szCs w:val="28"/>
        </w:rPr>
        <w:t>Аэробика. Теория и методика проведения занятий: Учебное пособие для студентов вузов физической культуры / Под</w:t>
      </w:r>
      <w:proofErr w:type="gramStart"/>
      <w:r w:rsidRPr="00A27381">
        <w:rPr>
          <w:rFonts w:ascii="Times New Roman" w:hAnsi="Times New Roman"/>
          <w:sz w:val="28"/>
          <w:szCs w:val="28"/>
        </w:rPr>
        <w:t>.</w:t>
      </w:r>
      <w:proofErr w:type="gramEnd"/>
      <w:r w:rsidRPr="00A273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7381">
        <w:rPr>
          <w:rFonts w:ascii="Times New Roman" w:hAnsi="Times New Roman"/>
          <w:sz w:val="28"/>
          <w:szCs w:val="28"/>
        </w:rPr>
        <w:t>р</w:t>
      </w:r>
      <w:proofErr w:type="gramEnd"/>
      <w:r w:rsidRPr="00A27381">
        <w:rPr>
          <w:rFonts w:ascii="Times New Roman" w:hAnsi="Times New Roman"/>
          <w:sz w:val="28"/>
          <w:szCs w:val="28"/>
        </w:rPr>
        <w:t xml:space="preserve">ед. Е. Б. </w:t>
      </w:r>
      <w:proofErr w:type="spellStart"/>
      <w:r w:rsidRPr="00A27381">
        <w:rPr>
          <w:rFonts w:ascii="Times New Roman" w:hAnsi="Times New Roman"/>
          <w:sz w:val="28"/>
          <w:szCs w:val="28"/>
        </w:rPr>
        <w:t>Мякинченко</w:t>
      </w:r>
      <w:proofErr w:type="spellEnd"/>
      <w:r w:rsidRPr="00A27381">
        <w:rPr>
          <w:rFonts w:ascii="Times New Roman" w:hAnsi="Times New Roman"/>
          <w:sz w:val="28"/>
          <w:szCs w:val="28"/>
        </w:rPr>
        <w:t xml:space="preserve">, М. П. Шестаковой.  М.: </w:t>
      </w:r>
      <w:proofErr w:type="spellStart"/>
      <w:r w:rsidRPr="00A27381">
        <w:rPr>
          <w:rFonts w:ascii="Times New Roman" w:hAnsi="Times New Roman"/>
          <w:sz w:val="28"/>
          <w:szCs w:val="28"/>
        </w:rPr>
        <w:t>СпортАкадемПресс</w:t>
      </w:r>
      <w:proofErr w:type="spellEnd"/>
      <w:r w:rsidRPr="00A27381">
        <w:rPr>
          <w:rFonts w:ascii="Times New Roman" w:hAnsi="Times New Roman"/>
          <w:sz w:val="28"/>
          <w:szCs w:val="28"/>
        </w:rPr>
        <w:t xml:space="preserve">, 2002. </w:t>
      </w:r>
    </w:p>
    <w:p w:rsidR="00A27381" w:rsidRPr="00A27381" w:rsidRDefault="00A27381" w:rsidP="00A27381">
      <w:pPr>
        <w:pStyle w:val="a3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27381">
        <w:rPr>
          <w:rFonts w:ascii="Times New Roman" w:hAnsi="Times New Roman"/>
          <w:sz w:val="28"/>
          <w:szCs w:val="28"/>
        </w:rPr>
        <w:t>Базовая аэробика в оздоровительном фитнесе: уч. пособие / Планета фитнес. –  М.: ООО УИЦ ВЕК, 2006. – 72 с.</w:t>
      </w:r>
    </w:p>
    <w:p w:rsidR="00A27381" w:rsidRPr="00A27381" w:rsidRDefault="00A27381" w:rsidP="00A27381">
      <w:pPr>
        <w:pStyle w:val="a3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7381">
        <w:rPr>
          <w:rFonts w:ascii="Times New Roman" w:hAnsi="Times New Roman"/>
          <w:sz w:val="28"/>
          <w:szCs w:val="28"/>
        </w:rPr>
        <w:t>Буц</w:t>
      </w:r>
      <w:proofErr w:type="spellEnd"/>
      <w:r w:rsidRPr="00A27381">
        <w:rPr>
          <w:rFonts w:ascii="Times New Roman" w:hAnsi="Times New Roman"/>
          <w:sz w:val="28"/>
          <w:szCs w:val="28"/>
        </w:rPr>
        <w:t xml:space="preserve">, Л.М. Для вас девочки/ Л.М. </w:t>
      </w:r>
      <w:proofErr w:type="spellStart"/>
      <w:r w:rsidRPr="00A27381">
        <w:rPr>
          <w:rFonts w:ascii="Times New Roman" w:hAnsi="Times New Roman"/>
          <w:sz w:val="28"/>
          <w:szCs w:val="28"/>
        </w:rPr>
        <w:t>Буц</w:t>
      </w:r>
      <w:proofErr w:type="spellEnd"/>
      <w:r w:rsidRPr="00A27381">
        <w:rPr>
          <w:rFonts w:ascii="Times New Roman" w:hAnsi="Times New Roman"/>
          <w:sz w:val="28"/>
          <w:szCs w:val="28"/>
        </w:rPr>
        <w:t xml:space="preserve"> – М. Физкультура и спорт. – 1988 г.</w:t>
      </w:r>
    </w:p>
    <w:p w:rsidR="00A27381" w:rsidRPr="00A27381" w:rsidRDefault="00A27381" w:rsidP="00A27381">
      <w:pPr>
        <w:pStyle w:val="a3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7381">
        <w:rPr>
          <w:rFonts w:ascii="Times New Roman" w:hAnsi="Times New Roman"/>
          <w:sz w:val="28"/>
          <w:szCs w:val="28"/>
        </w:rPr>
        <w:t>Довыдов</w:t>
      </w:r>
      <w:proofErr w:type="spellEnd"/>
      <w:r w:rsidRPr="00A27381">
        <w:rPr>
          <w:rFonts w:ascii="Times New Roman" w:hAnsi="Times New Roman"/>
          <w:sz w:val="28"/>
          <w:szCs w:val="28"/>
        </w:rPr>
        <w:t>, В.Ю., Коваленко, Т.Г., Краснова, Г.О. Методика преподавания оздоровительной аэробики/ </w:t>
      </w:r>
      <w:proofErr w:type="spellStart"/>
      <w:r w:rsidRPr="00A27381">
        <w:rPr>
          <w:rFonts w:ascii="Times New Roman" w:hAnsi="Times New Roman"/>
          <w:sz w:val="28"/>
          <w:szCs w:val="28"/>
        </w:rPr>
        <w:t>Довыдов</w:t>
      </w:r>
      <w:proofErr w:type="spellEnd"/>
      <w:r w:rsidRPr="00A27381">
        <w:rPr>
          <w:rFonts w:ascii="Times New Roman" w:hAnsi="Times New Roman"/>
          <w:sz w:val="28"/>
          <w:szCs w:val="28"/>
        </w:rPr>
        <w:t xml:space="preserve">  В.Ю., Коваленко Т.Г., Краснова Г.О. – Волгоград: Изд-во </w:t>
      </w:r>
      <w:proofErr w:type="spellStart"/>
      <w:r w:rsidRPr="00A27381">
        <w:rPr>
          <w:rFonts w:ascii="Times New Roman" w:hAnsi="Times New Roman"/>
          <w:sz w:val="28"/>
          <w:szCs w:val="28"/>
        </w:rPr>
        <w:t>Волгогр</w:t>
      </w:r>
      <w:proofErr w:type="spellEnd"/>
      <w:r w:rsidRPr="00A27381">
        <w:rPr>
          <w:rFonts w:ascii="Times New Roman" w:hAnsi="Times New Roman"/>
          <w:sz w:val="28"/>
          <w:szCs w:val="28"/>
        </w:rPr>
        <w:t>. гос. ун-та. – 2004 г.</w:t>
      </w:r>
    </w:p>
    <w:p w:rsidR="00A27381" w:rsidRPr="00A27381" w:rsidRDefault="00A27381" w:rsidP="00A27381">
      <w:pPr>
        <w:pStyle w:val="a3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27381">
        <w:rPr>
          <w:rFonts w:ascii="Times New Roman" w:hAnsi="Times New Roman"/>
          <w:sz w:val="28"/>
          <w:szCs w:val="28"/>
        </w:rPr>
        <w:t xml:space="preserve">Иванова О.А., </w:t>
      </w:r>
      <w:proofErr w:type="spellStart"/>
      <w:r w:rsidRPr="00A27381">
        <w:rPr>
          <w:rFonts w:ascii="Times New Roman" w:hAnsi="Times New Roman"/>
          <w:sz w:val="28"/>
          <w:szCs w:val="28"/>
        </w:rPr>
        <w:t>Дикаревич</w:t>
      </w:r>
      <w:proofErr w:type="spellEnd"/>
      <w:r w:rsidRPr="00A27381">
        <w:rPr>
          <w:rFonts w:ascii="Times New Roman" w:hAnsi="Times New Roman"/>
          <w:sz w:val="28"/>
          <w:szCs w:val="28"/>
        </w:rPr>
        <w:t xml:space="preserve"> Л.М. Аэробика плюс сила и гибкость: физкультура для всех // Здоровье.  1993. № 1. С. 42–43.</w:t>
      </w:r>
    </w:p>
    <w:p w:rsidR="00A27381" w:rsidRPr="00A27381" w:rsidRDefault="00A27381" w:rsidP="00A27381">
      <w:pPr>
        <w:pStyle w:val="a3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7381">
        <w:rPr>
          <w:rFonts w:ascii="Times New Roman" w:hAnsi="Times New Roman"/>
          <w:sz w:val="28"/>
          <w:szCs w:val="28"/>
        </w:rPr>
        <w:t>Крючек</w:t>
      </w:r>
      <w:proofErr w:type="spellEnd"/>
      <w:r w:rsidRPr="00A27381">
        <w:rPr>
          <w:rFonts w:ascii="Times New Roman" w:hAnsi="Times New Roman"/>
          <w:sz w:val="28"/>
          <w:szCs w:val="28"/>
        </w:rPr>
        <w:t xml:space="preserve">, Е.С. Аэробика. Содержание и методика проведения оздоровительных занятий / Е.С. </w:t>
      </w:r>
      <w:proofErr w:type="spellStart"/>
      <w:r w:rsidRPr="00A27381">
        <w:rPr>
          <w:rFonts w:ascii="Times New Roman" w:hAnsi="Times New Roman"/>
          <w:sz w:val="28"/>
          <w:szCs w:val="28"/>
        </w:rPr>
        <w:t>Крючек</w:t>
      </w:r>
      <w:proofErr w:type="spellEnd"/>
      <w:proofErr w:type="gramStart"/>
      <w:r w:rsidRPr="00A2738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27381">
        <w:rPr>
          <w:rFonts w:ascii="Times New Roman" w:hAnsi="Times New Roman"/>
          <w:sz w:val="28"/>
          <w:szCs w:val="28"/>
        </w:rPr>
        <w:t xml:space="preserve"> – М.: Терра-Спор, Олимпия Пресс, 2001. –  64с.</w:t>
      </w:r>
    </w:p>
    <w:p w:rsidR="00A27381" w:rsidRPr="00A27381" w:rsidRDefault="00A27381" w:rsidP="00A27381">
      <w:pPr>
        <w:pStyle w:val="a3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27381">
        <w:rPr>
          <w:rFonts w:ascii="Times New Roman" w:hAnsi="Times New Roman"/>
          <w:sz w:val="28"/>
          <w:szCs w:val="28"/>
        </w:rPr>
        <w:t xml:space="preserve">Прокопов, К.М. Клубные танцы: она / К.М. Прокопов – М. </w:t>
      </w:r>
      <w:proofErr w:type="spellStart"/>
      <w:r w:rsidRPr="00A27381">
        <w:rPr>
          <w:rFonts w:ascii="Times New Roman" w:hAnsi="Times New Roman"/>
          <w:sz w:val="28"/>
          <w:szCs w:val="28"/>
        </w:rPr>
        <w:t>Аст</w:t>
      </w:r>
      <w:proofErr w:type="spellEnd"/>
      <w:r w:rsidRPr="00A27381">
        <w:rPr>
          <w:rFonts w:ascii="Times New Roman" w:hAnsi="Times New Roman"/>
          <w:sz w:val="28"/>
          <w:szCs w:val="28"/>
        </w:rPr>
        <w:t>. – 2005 г.</w:t>
      </w:r>
    </w:p>
    <w:p w:rsidR="00A27381" w:rsidRPr="00A27381" w:rsidRDefault="00A27381" w:rsidP="00A27381">
      <w:pPr>
        <w:pStyle w:val="a3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7381">
        <w:rPr>
          <w:rFonts w:ascii="Times New Roman" w:hAnsi="Times New Roman"/>
          <w:sz w:val="28"/>
          <w:szCs w:val="28"/>
        </w:rPr>
        <w:t>Рукабер</w:t>
      </w:r>
      <w:proofErr w:type="spellEnd"/>
      <w:r w:rsidRPr="00A27381">
        <w:rPr>
          <w:rFonts w:ascii="Times New Roman" w:hAnsi="Times New Roman"/>
          <w:sz w:val="28"/>
          <w:szCs w:val="28"/>
        </w:rPr>
        <w:t xml:space="preserve">, Н.А. Программа по спортивной аэробике / </w:t>
      </w:r>
      <w:proofErr w:type="spellStart"/>
      <w:r w:rsidRPr="00A27381">
        <w:rPr>
          <w:rFonts w:ascii="Times New Roman" w:hAnsi="Times New Roman"/>
          <w:sz w:val="28"/>
          <w:szCs w:val="28"/>
        </w:rPr>
        <w:t>Н.А.Рукабер</w:t>
      </w:r>
      <w:proofErr w:type="spellEnd"/>
      <w:r w:rsidRPr="00A27381">
        <w:rPr>
          <w:rFonts w:ascii="Times New Roman" w:hAnsi="Times New Roman"/>
          <w:sz w:val="28"/>
          <w:szCs w:val="28"/>
        </w:rPr>
        <w:t xml:space="preserve"> – М. Физкультура и спорт. – 1994 г.</w:t>
      </w:r>
    </w:p>
    <w:p w:rsidR="00A27381" w:rsidRPr="00A27381" w:rsidRDefault="00A27381" w:rsidP="00A27381">
      <w:pPr>
        <w:pStyle w:val="a3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27381">
        <w:rPr>
          <w:rFonts w:ascii="Times New Roman" w:hAnsi="Times New Roman"/>
          <w:sz w:val="28"/>
          <w:szCs w:val="28"/>
        </w:rPr>
        <w:t xml:space="preserve">Юсупова  Л.А., Миронов   В.М. Аэробика: учебно-методическое пособие / БГУФК. – </w:t>
      </w:r>
      <w:proofErr w:type="spellStart"/>
      <w:r w:rsidRPr="00A27381">
        <w:rPr>
          <w:rFonts w:ascii="Times New Roman" w:hAnsi="Times New Roman"/>
          <w:sz w:val="28"/>
          <w:szCs w:val="28"/>
        </w:rPr>
        <w:t>Мн</w:t>
      </w:r>
      <w:proofErr w:type="spellEnd"/>
      <w:r w:rsidRPr="00A27381">
        <w:rPr>
          <w:rFonts w:ascii="Times New Roman" w:hAnsi="Times New Roman"/>
          <w:sz w:val="28"/>
          <w:szCs w:val="28"/>
        </w:rPr>
        <w:t xml:space="preserve">: БГУФК, 2005. – 100 с. </w:t>
      </w:r>
    </w:p>
    <w:p w:rsidR="00A27381" w:rsidRPr="00392E7C" w:rsidRDefault="00A27381" w:rsidP="00392E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7381" w:rsidRPr="00392E7C" w:rsidSect="00CF7B6B">
      <w:footerReference w:type="default" r:id="rId9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87" w:rsidRDefault="00446E87" w:rsidP="00CF7B6B">
      <w:pPr>
        <w:spacing w:after="0" w:line="240" w:lineRule="auto"/>
      </w:pPr>
      <w:r>
        <w:separator/>
      </w:r>
    </w:p>
  </w:endnote>
  <w:endnote w:type="continuationSeparator" w:id="0">
    <w:p w:rsidR="00446E87" w:rsidRDefault="00446E87" w:rsidP="00CF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0376"/>
      <w:docPartObj>
        <w:docPartGallery w:val="Page Numbers (Bottom of Page)"/>
        <w:docPartUnique/>
      </w:docPartObj>
    </w:sdtPr>
    <w:sdtEndPr/>
    <w:sdtContent>
      <w:p w:rsidR="00CF7B6B" w:rsidRDefault="00446E8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6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7B6B" w:rsidRDefault="00CF7B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87" w:rsidRDefault="00446E87" w:rsidP="00CF7B6B">
      <w:pPr>
        <w:spacing w:after="0" w:line="240" w:lineRule="auto"/>
      </w:pPr>
      <w:r>
        <w:separator/>
      </w:r>
    </w:p>
  </w:footnote>
  <w:footnote w:type="continuationSeparator" w:id="0">
    <w:p w:rsidR="00446E87" w:rsidRDefault="00446E87" w:rsidP="00CF7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1391EFF"/>
    <w:multiLevelType w:val="hybridMultilevel"/>
    <w:tmpl w:val="871478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654E1D"/>
    <w:multiLevelType w:val="hybridMultilevel"/>
    <w:tmpl w:val="C2386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E555B4D"/>
    <w:multiLevelType w:val="hybridMultilevel"/>
    <w:tmpl w:val="CBA634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1C464A"/>
    <w:multiLevelType w:val="multilevel"/>
    <w:tmpl w:val="7A1E7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30230D"/>
    <w:multiLevelType w:val="multilevel"/>
    <w:tmpl w:val="B4ACC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D273B0"/>
    <w:multiLevelType w:val="multilevel"/>
    <w:tmpl w:val="CAE2E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6F16E3"/>
    <w:multiLevelType w:val="hybridMultilevel"/>
    <w:tmpl w:val="4E9620FE"/>
    <w:lvl w:ilvl="0" w:tplc="364C620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79C7834"/>
    <w:multiLevelType w:val="hybridMultilevel"/>
    <w:tmpl w:val="11EAC4EE"/>
    <w:lvl w:ilvl="0" w:tplc="D6CE5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A73251"/>
    <w:multiLevelType w:val="hybridMultilevel"/>
    <w:tmpl w:val="5F220E76"/>
    <w:lvl w:ilvl="0" w:tplc="F7123A0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14"/>
  </w:num>
  <w:num w:numId="11">
    <w:abstractNumId w:val="6"/>
  </w:num>
  <w:num w:numId="12">
    <w:abstractNumId w:val="12"/>
  </w:num>
  <w:num w:numId="13">
    <w:abstractNumId w:val="7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7C75"/>
    <w:rsid w:val="00011563"/>
    <w:rsid w:val="000352D2"/>
    <w:rsid w:val="000740F4"/>
    <w:rsid w:val="000A7B1A"/>
    <w:rsid w:val="000A7F48"/>
    <w:rsid w:val="000D7BC4"/>
    <w:rsid w:val="000E2E61"/>
    <w:rsid w:val="000E43FA"/>
    <w:rsid w:val="0011303E"/>
    <w:rsid w:val="00125521"/>
    <w:rsid w:val="00142BC9"/>
    <w:rsid w:val="001A7C75"/>
    <w:rsid w:val="00314B46"/>
    <w:rsid w:val="00392E7C"/>
    <w:rsid w:val="00395364"/>
    <w:rsid w:val="003B1E4E"/>
    <w:rsid w:val="00446E87"/>
    <w:rsid w:val="00456BAD"/>
    <w:rsid w:val="004976E1"/>
    <w:rsid w:val="004A48A1"/>
    <w:rsid w:val="004B4C42"/>
    <w:rsid w:val="004C79A6"/>
    <w:rsid w:val="0056667C"/>
    <w:rsid w:val="005944ED"/>
    <w:rsid w:val="0059487B"/>
    <w:rsid w:val="005A1ED2"/>
    <w:rsid w:val="005B0E96"/>
    <w:rsid w:val="005D5CDC"/>
    <w:rsid w:val="006038B8"/>
    <w:rsid w:val="00657BB9"/>
    <w:rsid w:val="0067040F"/>
    <w:rsid w:val="0069272F"/>
    <w:rsid w:val="007C36E5"/>
    <w:rsid w:val="007D086F"/>
    <w:rsid w:val="0081788A"/>
    <w:rsid w:val="008661C0"/>
    <w:rsid w:val="0087047E"/>
    <w:rsid w:val="00892AC2"/>
    <w:rsid w:val="00897719"/>
    <w:rsid w:val="009C29C1"/>
    <w:rsid w:val="009C5CAB"/>
    <w:rsid w:val="00A00A15"/>
    <w:rsid w:val="00A126CB"/>
    <w:rsid w:val="00A27381"/>
    <w:rsid w:val="00A313C5"/>
    <w:rsid w:val="00A4133B"/>
    <w:rsid w:val="00A72357"/>
    <w:rsid w:val="00AC3906"/>
    <w:rsid w:val="00B5349B"/>
    <w:rsid w:val="00B9119B"/>
    <w:rsid w:val="00B96775"/>
    <w:rsid w:val="00BB08F2"/>
    <w:rsid w:val="00BC6476"/>
    <w:rsid w:val="00C27A36"/>
    <w:rsid w:val="00C36CB3"/>
    <w:rsid w:val="00C93FE5"/>
    <w:rsid w:val="00CB1CCD"/>
    <w:rsid w:val="00CE1246"/>
    <w:rsid w:val="00CE3CDE"/>
    <w:rsid w:val="00CF7B6B"/>
    <w:rsid w:val="00D0323F"/>
    <w:rsid w:val="00D35E10"/>
    <w:rsid w:val="00D60210"/>
    <w:rsid w:val="00D8402E"/>
    <w:rsid w:val="00D9427C"/>
    <w:rsid w:val="00E15B83"/>
    <w:rsid w:val="00E26D44"/>
    <w:rsid w:val="00EF5267"/>
    <w:rsid w:val="00F72215"/>
    <w:rsid w:val="00F852E0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C7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Plain Text"/>
    <w:basedOn w:val="a"/>
    <w:link w:val="a5"/>
    <w:rsid w:val="0012552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125521"/>
    <w:rPr>
      <w:rFonts w:ascii="Courier New" w:eastAsia="Times New Roman" w:hAnsi="Courier New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F852E0"/>
    <w:rPr>
      <w:strike w:val="0"/>
      <w:dstrike w:val="0"/>
      <w:color w:val="27638C"/>
      <w:u w:val="none"/>
      <w:effect w:val="none"/>
    </w:rPr>
  </w:style>
  <w:style w:type="paragraph" w:styleId="a7">
    <w:name w:val="header"/>
    <w:basedOn w:val="a"/>
    <w:link w:val="a8"/>
    <w:uiPriority w:val="99"/>
    <w:semiHidden/>
    <w:unhideWhenUsed/>
    <w:rsid w:val="00CF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7B6B"/>
  </w:style>
  <w:style w:type="paragraph" w:styleId="a9">
    <w:name w:val="footer"/>
    <w:basedOn w:val="a"/>
    <w:link w:val="aa"/>
    <w:uiPriority w:val="99"/>
    <w:unhideWhenUsed/>
    <w:rsid w:val="00CF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7B6B"/>
  </w:style>
  <w:style w:type="paragraph" w:styleId="ab">
    <w:name w:val="No Spacing"/>
    <w:uiPriority w:val="1"/>
    <w:qFormat/>
    <w:rsid w:val="00A126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94086-D03F-4B2D-ACC7-471784A0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10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Актовый зал</dc:creator>
  <cp:keywords/>
  <dc:description/>
  <cp:lastModifiedBy>user</cp:lastModifiedBy>
  <cp:revision>6</cp:revision>
  <dcterms:created xsi:type="dcterms:W3CDTF">2012-02-29T07:42:00Z</dcterms:created>
  <dcterms:modified xsi:type="dcterms:W3CDTF">2014-07-10T13:39:00Z</dcterms:modified>
</cp:coreProperties>
</file>